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3B355">
      <w:pPr>
        <w:widowControl/>
        <w:shd w:val="clear" w:color="auto" w:fill="FFFFFF"/>
        <w:spacing w:after="210"/>
        <w:jc w:val="center"/>
        <w:outlineLvl w:val="0"/>
        <w:rPr>
          <w:rFonts w:ascii="Microsoft YaHei UI" w:hAnsi="Microsoft YaHei UI" w:eastAsia="Microsoft YaHei UI" w:cs="宋体"/>
          <w:b/>
          <w:bCs/>
          <w:color w:val="222222"/>
          <w:spacing w:val="8"/>
          <w:kern w:val="36"/>
          <w:sz w:val="33"/>
          <w:szCs w:val="33"/>
        </w:rPr>
      </w:pPr>
      <w:r>
        <w:rPr>
          <w:rFonts w:hint="eastAsia" w:ascii="Microsoft YaHei UI" w:hAnsi="Microsoft YaHei UI" w:eastAsia="Microsoft YaHei UI" w:cs="宋体"/>
          <w:b/>
          <w:bCs/>
          <w:color w:val="222222"/>
          <w:spacing w:val="8"/>
          <w:kern w:val="36"/>
          <w:sz w:val="33"/>
          <w:szCs w:val="33"/>
        </w:rPr>
        <w:t>相城区202</w:t>
      </w:r>
      <w:r>
        <w:rPr>
          <w:rFonts w:hint="eastAsia" w:ascii="Microsoft YaHei UI" w:hAnsi="Microsoft YaHei UI" w:eastAsia="Microsoft YaHei UI" w:cs="宋体"/>
          <w:b/>
          <w:bCs/>
          <w:color w:val="222222"/>
          <w:spacing w:val="8"/>
          <w:kern w:val="36"/>
          <w:sz w:val="33"/>
          <w:szCs w:val="33"/>
          <w:lang w:val="en-US" w:eastAsia="zh-CN"/>
        </w:rPr>
        <w:t>5</w:t>
      </w:r>
      <w:r>
        <w:rPr>
          <w:rFonts w:hint="eastAsia" w:ascii="Microsoft YaHei UI" w:hAnsi="Microsoft YaHei UI" w:eastAsia="Microsoft YaHei UI" w:cs="宋体"/>
          <w:b/>
          <w:bCs/>
          <w:color w:val="222222"/>
          <w:spacing w:val="8"/>
          <w:kern w:val="36"/>
          <w:sz w:val="33"/>
          <w:szCs w:val="33"/>
        </w:rPr>
        <w:t>年中小学教师资格认定体检要求</w:t>
      </w:r>
    </w:p>
    <w:p w14:paraId="37D70FD1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一、体检对象：认定机构为相城区教育局的中小学、幼儿园教师资格认定申请人。</w:t>
      </w:r>
    </w:p>
    <w:p w14:paraId="73E45F5E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二、体检地点：相城人民医院体检中心。</w:t>
      </w:r>
    </w:p>
    <w:p w14:paraId="1108D0B6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三、体检时间：4月</w:t>
      </w:r>
      <w:r>
        <w:rPr>
          <w:rFonts w:hint="eastAsia" w:cs="Arial" w:asciiTheme="minorEastAsia" w:hAnsiTheme="minorEastAsia"/>
          <w:color w:val="333333"/>
          <w:lang w:val="en-US" w:eastAsia="zh-CN"/>
        </w:rPr>
        <w:t>22</w:t>
      </w:r>
      <w:r>
        <w:rPr>
          <w:rFonts w:hint="eastAsia" w:cs="Arial" w:asciiTheme="minorEastAsia" w:hAnsiTheme="minorEastAsia"/>
          <w:color w:val="333333"/>
        </w:rPr>
        <w:t>日至5月</w:t>
      </w:r>
      <w:r>
        <w:rPr>
          <w:rFonts w:hint="eastAsia" w:cs="Arial" w:asciiTheme="minorEastAsia" w:hAnsiTheme="minorEastAsia"/>
          <w:color w:val="333333"/>
          <w:lang w:val="en-US" w:eastAsia="zh-CN"/>
        </w:rPr>
        <w:t>15</w:t>
      </w:r>
      <w:bookmarkStart w:id="0" w:name="_GoBack"/>
      <w:bookmarkEnd w:id="0"/>
      <w:r>
        <w:rPr>
          <w:rFonts w:hint="eastAsia" w:cs="Arial" w:asciiTheme="minorEastAsia" w:hAnsiTheme="minorEastAsia"/>
          <w:color w:val="333333"/>
        </w:rPr>
        <w:t>日(法定节假日、周日除外)。</w:t>
      </w:r>
    </w:p>
    <w:p w14:paraId="48D99D19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四、体检费用：初中、小学教师资格认定体检140元/人，幼儿园教师资格认定体检180元/人，费用由申请人自己承担。</w:t>
      </w:r>
    </w:p>
    <w:p w14:paraId="0DAAF6DC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五、其他注意事项</w:t>
      </w:r>
    </w:p>
    <w:p w14:paraId="32258B3C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1.体检前一天注意休息，勿熬夜，不要饮酒，忌油腻，避免剧烈运动；体检期间听从医院工作人员引导、保持安静。 </w:t>
      </w:r>
    </w:p>
    <w:p w14:paraId="693797B8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2.务必携带个人身份证、《江苏省教师资格申请人员体检表（非幼儿园）》、《江苏省教师资格申请人员体检表（幼儿园）》（下载附件，A4纸双面打印，贴好一寸近期正面半身免冠照片，此照片须与现场确认提交照片版本一致）。</w:t>
      </w:r>
    </w:p>
    <w:p w14:paraId="00F356F2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3.体检结束后，将体检表交给体检中心，询问领回体检结果的时间并及时自行领回。现场确认时上交该体检表，否则不予受理。</w:t>
      </w:r>
    </w:p>
    <w:p w14:paraId="586CFD0A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4.体检表右上角体检号一栏中，须正确填写教师资格认定申请网上报名号，并于现场确认时提交。</w:t>
      </w:r>
    </w:p>
    <w:p w14:paraId="24134320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5.严禁弄虚作假、冒名顶替，如隐瞒病史影响体检结果的，即取消资格。逾期不参加体检者，视作自动放弃。</w:t>
      </w:r>
    </w:p>
    <w:p w14:paraId="34C6B29E">
      <w:pPr>
        <w:pStyle w:val="5"/>
        <w:shd w:val="clear" w:color="auto" w:fill="FFFFFF"/>
        <w:spacing w:before="120" w:beforeAutospacing="0" w:after="120" w:afterAutospacing="0" w:line="360" w:lineRule="auto"/>
        <w:ind w:firstLine="482"/>
        <w:rPr>
          <w:rFonts w:cs="Arial" w:asciiTheme="minorEastAsia" w:hAnsiTheme="minorEastAsia"/>
          <w:color w:val="333333"/>
        </w:rPr>
      </w:pPr>
      <w:r>
        <w:rPr>
          <w:rFonts w:hint="eastAsia" w:cs="Arial" w:asciiTheme="minorEastAsia" w:hAnsiTheme="minorEastAsia"/>
          <w:color w:val="333333"/>
        </w:rPr>
        <w:t>6.体检中心咨询电话：0512-69571828。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624"/>
    <w:rsid w:val="00055D70"/>
    <w:rsid w:val="001D311A"/>
    <w:rsid w:val="002E039E"/>
    <w:rsid w:val="003627CD"/>
    <w:rsid w:val="00401F61"/>
    <w:rsid w:val="00485B72"/>
    <w:rsid w:val="006156E5"/>
    <w:rsid w:val="006C38BE"/>
    <w:rsid w:val="00725091"/>
    <w:rsid w:val="00734DF0"/>
    <w:rsid w:val="007E0D00"/>
    <w:rsid w:val="00831170"/>
    <w:rsid w:val="008747DE"/>
    <w:rsid w:val="00892659"/>
    <w:rsid w:val="00956899"/>
    <w:rsid w:val="00A74576"/>
    <w:rsid w:val="00BD0624"/>
    <w:rsid w:val="00CD5699"/>
    <w:rsid w:val="00F23FA4"/>
    <w:rsid w:val="00F4353C"/>
    <w:rsid w:val="00F7346D"/>
    <w:rsid w:val="00F835FE"/>
    <w:rsid w:val="00FE208E"/>
    <w:rsid w:val="333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474</Words>
  <Characters>502</Characters>
  <Lines>3</Lines>
  <Paragraphs>1</Paragraphs>
  <TotalTime>25</TotalTime>
  <ScaleCrop>false</ScaleCrop>
  <LinksUpToDate>false</LinksUpToDate>
  <CharactersWithSpaces>502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2022-06-17T04:49:00Z</dcterms:created>
  <dc:creator>吴天福</dc:creator>
  <cp:lastModifiedBy>吴天福</cp:lastModifiedBy>
  <cp:lastPrinted>2022-05-09T06:51:00Z</cp:lastPrinted>
  <dcterms:modified xsi:type="dcterms:W3CDTF">2025-04-16T02:28:02Z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eyJoZGlkIjoiMDNiODQ5MGJlMmY2N2U4NmUyZGMxMjk0NTE3ZTBhOWQiLCJ1c2VySWQiOiI0MjQzNTQzNTMifQ==</vt:lpwstr>
  </property>
  <property fmtid="{D5CDD505-2E9C-101B-9397-08002B2CF9AE}" pid="3" name="KSOProductBuildVer">
    <vt:lpwstr>2052-12.1.0.20784</vt:lpwstr>
  </property>
  <property fmtid="{D5CDD505-2E9C-101B-9397-08002B2CF9AE}" pid="4" name="ICV">
    <vt:lpwstr>1B510E80B1134F18ACD8746C5434DCC4_12</vt:lpwstr>
  </property>
</Properties>
</file>