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eastAsia="方正小标宋简体"/>
          <w:sz w:val="44"/>
          <w:szCs w:val="44"/>
        </w:rPr>
      </w:pPr>
      <w:r>
        <w:rPr>
          <w:rFonts w:eastAsia="方正小标宋简体"/>
          <w:sz w:val="44"/>
          <w:szCs w:val="44"/>
        </w:rPr>
        <w:t>2020年乌达区企业人才引进简章</w:t>
      </w:r>
    </w:p>
    <w:p>
      <w:pPr>
        <w:rPr>
          <w:rFonts w:eastAsia="仿宋"/>
          <w:b/>
          <w:bCs/>
          <w:sz w:val="44"/>
          <w:szCs w:val="44"/>
        </w:rPr>
      </w:pPr>
    </w:p>
    <w:p>
      <w:pPr>
        <w:spacing w:line="560" w:lineRule="exact"/>
        <w:ind w:firstLine="640" w:firstLineChars="200"/>
        <w:rPr>
          <w:rFonts w:eastAsia="仿宋_GB2312"/>
          <w:sz w:val="32"/>
          <w:szCs w:val="32"/>
        </w:rPr>
      </w:pPr>
      <w:r>
        <w:rPr>
          <w:rFonts w:eastAsia="仿宋_GB2312"/>
          <w:sz w:val="32"/>
          <w:szCs w:val="32"/>
        </w:rPr>
        <w:t>为深入实施人才强区战略和创新驱动发展战略，形成“以发展吸引人才、在发展中培养人才、用人才促进发展”的良性循环，拟</w:t>
      </w:r>
      <w:r>
        <w:rPr>
          <w:rFonts w:hint="eastAsia" w:eastAsia="仿宋_GB2312"/>
          <w:sz w:val="32"/>
          <w:szCs w:val="32"/>
        </w:rPr>
        <w:t>为企业</w:t>
      </w:r>
      <w:r>
        <w:rPr>
          <w:rFonts w:eastAsia="仿宋_GB2312"/>
          <w:sz w:val="32"/>
          <w:szCs w:val="32"/>
        </w:rPr>
        <w:t>引进产业技能人才</w:t>
      </w:r>
      <w:r>
        <w:rPr>
          <w:rFonts w:hint="eastAsia" w:eastAsia="仿宋_GB2312"/>
          <w:sz w:val="32"/>
          <w:szCs w:val="32"/>
          <w:highlight w:val="none"/>
          <w:lang w:val="en-US" w:eastAsia="zh-CN"/>
        </w:rPr>
        <w:t>193</w:t>
      </w:r>
      <w:r>
        <w:rPr>
          <w:rFonts w:hint="eastAsia" w:eastAsia="仿宋_GB2312"/>
          <w:sz w:val="32"/>
          <w:szCs w:val="32"/>
        </w:rPr>
        <w:t>人</w:t>
      </w:r>
      <w:r>
        <w:rPr>
          <w:rFonts w:eastAsia="仿宋_GB2312"/>
          <w:sz w:val="32"/>
          <w:szCs w:val="32"/>
        </w:rPr>
        <w:t>，现将有关事项公告如下：</w:t>
      </w:r>
    </w:p>
    <w:p>
      <w:pPr>
        <w:spacing w:line="560" w:lineRule="exact"/>
        <w:ind w:firstLine="640" w:firstLineChars="200"/>
        <w:rPr>
          <w:rFonts w:eastAsia="黑体"/>
          <w:sz w:val="32"/>
          <w:szCs w:val="32"/>
        </w:rPr>
      </w:pPr>
      <w:r>
        <w:rPr>
          <w:rFonts w:eastAsia="黑体"/>
          <w:sz w:val="32"/>
          <w:szCs w:val="32"/>
        </w:rPr>
        <w:t>一、招聘企业概况</w:t>
      </w:r>
    </w:p>
    <w:p>
      <w:pPr>
        <w:spacing w:line="560" w:lineRule="exact"/>
        <w:ind w:firstLine="640" w:firstLineChars="200"/>
        <w:rPr>
          <w:rFonts w:eastAsia="楷体_GB2312"/>
          <w:sz w:val="32"/>
          <w:szCs w:val="32"/>
        </w:rPr>
      </w:pPr>
      <w:r>
        <w:rPr>
          <w:rFonts w:eastAsia="楷体_GB2312"/>
          <w:sz w:val="32"/>
          <w:szCs w:val="32"/>
        </w:rPr>
        <w:t>（一）内蒙古君正能源化工集团股份有限公司</w:t>
      </w:r>
    </w:p>
    <w:p>
      <w:pPr>
        <w:spacing w:line="560" w:lineRule="exact"/>
        <w:ind w:firstLine="643" w:firstLineChars="200"/>
        <w:rPr>
          <w:rFonts w:eastAsia="仿宋_GB2312"/>
          <w:b/>
          <w:bCs/>
          <w:sz w:val="32"/>
          <w:szCs w:val="32"/>
        </w:rPr>
      </w:pPr>
      <w:r>
        <w:rPr>
          <w:rFonts w:eastAsia="仿宋_GB2312"/>
          <w:b/>
          <w:bCs/>
          <w:sz w:val="32"/>
          <w:szCs w:val="32"/>
        </w:rPr>
        <w:t>1.企业简介</w:t>
      </w:r>
    </w:p>
    <w:p>
      <w:pPr>
        <w:spacing w:line="560" w:lineRule="exact"/>
        <w:ind w:firstLine="640" w:firstLineChars="200"/>
        <w:rPr>
          <w:rFonts w:eastAsia="仿宋_GB2312"/>
          <w:sz w:val="32"/>
          <w:szCs w:val="32"/>
        </w:rPr>
      </w:pPr>
      <w:r>
        <w:rPr>
          <w:rFonts w:eastAsia="仿宋_GB2312"/>
          <w:sz w:val="32"/>
          <w:szCs w:val="32"/>
        </w:rPr>
        <w:t>内蒙古君正能源化工集团股份有限公司（简称：君正集团，股票代码：601216）成立于2003年，是一家集能源化工、金融、物流三大板块为一体的大型企业集团，公司业务涵盖科研、化工、冶金、电力、矿山开采、物流运输、银行、证券、基金、商贸等行业。2018年公司总资产为245.51亿元，营业总收入84.73亿元，净利润22.85亿元， 国内PVC生产企业排名第四。君正集团是全国循环经济示范基地，内蒙古自治区循环经济示范企业、中国化工企业500强和内蒙古自治区60户重点企业之一。在实业领域，公司依托乌海当地及周边丰富的煤炭、石灰石等优势资源，现已拥有国内最为完整的“煤－电－氯碱化工”和“煤－电－特色冶金”一体化的产业结构，盈利能力及盈利规模居于同行业上市公司前列；在金融领域，投资布局券商、银行、保险和基金四大细分领域，现为华泰保险第二大股东、天弘基金第三大股东；在物流领域，拥有全球排名第五的化工品运输船队及全球排名第三的集装罐罐队规模。</w:t>
      </w:r>
    </w:p>
    <w:p>
      <w:pPr>
        <w:spacing w:line="560" w:lineRule="exact"/>
        <w:ind w:firstLine="643" w:firstLineChars="200"/>
        <w:rPr>
          <w:rFonts w:eastAsia="仿宋_GB2312"/>
          <w:sz w:val="32"/>
          <w:szCs w:val="32"/>
        </w:rPr>
      </w:pPr>
      <w:r>
        <w:rPr>
          <w:rFonts w:eastAsia="仿宋_GB2312"/>
          <w:b/>
          <w:bCs/>
          <w:sz w:val="32"/>
          <w:szCs w:val="32"/>
        </w:rPr>
        <w:t>2.岗位待遇、福利：</w:t>
      </w:r>
      <w:r>
        <w:rPr>
          <w:rFonts w:eastAsia="仿宋_GB2312"/>
          <w:sz w:val="32"/>
          <w:szCs w:val="32"/>
        </w:rPr>
        <w:t>月薪6000元-10000元</w:t>
      </w:r>
    </w:p>
    <w:p>
      <w:pPr>
        <w:spacing w:line="560" w:lineRule="exact"/>
        <w:ind w:firstLine="643" w:firstLineChars="200"/>
        <w:rPr>
          <w:rFonts w:eastAsia="仿宋_GB2312"/>
          <w:sz w:val="32"/>
          <w:szCs w:val="32"/>
        </w:rPr>
      </w:pPr>
      <w:r>
        <w:rPr>
          <w:rFonts w:eastAsia="仿宋_GB2312"/>
          <w:b/>
          <w:bCs/>
          <w:sz w:val="32"/>
          <w:szCs w:val="32"/>
        </w:rPr>
        <w:t>3.联系方式 ：</w:t>
      </w:r>
      <w:r>
        <w:rPr>
          <w:rFonts w:eastAsia="仿宋_GB2312"/>
          <w:sz w:val="32"/>
          <w:szCs w:val="32"/>
        </w:rPr>
        <w:t>刘湘蒙</w:t>
      </w:r>
      <w:r>
        <w:rPr>
          <w:rFonts w:hint="eastAsia" w:eastAsia="仿宋_GB2312"/>
          <w:sz w:val="32"/>
          <w:szCs w:val="32"/>
        </w:rPr>
        <w:t xml:space="preserve"> </w:t>
      </w:r>
      <w:r>
        <w:rPr>
          <w:rFonts w:eastAsia="仿宋_GB2312"/>
          <w:sz w:val="32"/>
          <w:szCs w:val="32"/>
        </w:rPr>
        <w:t>18604731819</w:t>
      </w:r>
    </w:p>
    <w:p>
      <w:pPr>
        <w:spacing w:line="560" w:lineRule="exact"/>
        <w:ind w:firstLine="640" w:firstLineChars="200"/>
        <w:rPr>
          <w:rFonts w:eastAsia="仿宋_GB2312"/>
          <w:b/>
          <w:bCs/>
          <w:sz w:val="32"/>
          <w:szCs w:val="32"/>
        </w:rPr>
      </w:pPr>
      <w:r>
        <w:rPr>
          <w:rFonts w:hint="eastAsia" w:eastAsia="仿宋_GB2312"/>
          <w:sz w:val="32"/>
          <w:szCs w:val="32"/>
        </w:rPr>
        <w:t>邮箱：</w:t>
      </w:r>
      <w:r>
        <w:rPr>
          <w:rFonts w:eastAsia="仿宋_GB2312"/>
          <w:sz w:val="32"/>
          <w:szCs w:val="32"/>
        </w:rPr>
        <w:t>liuxiangmeng@junzhenggoup.com</w:t>
      </w:r>
    </w:p>
    <w:p>
      <w:pPr>
        <w:spacing w:line="560" w:lineRule="exact"/>
        <w:ind w:firstLine="640" w:firstLineChars="200"/>
        <w:rPr>
          <w:rFonts w:ascii="楷体_GB2312" w:hAnsi="楷体_GB2312" w:eastAsia="楷体_GB2312" w:cs="楷体_GB2312"/>
          <w:sz w:val="32"/>
          <w:szCs w:val="32"/>
        </w:rPr>
      </w:pPr>
      <w:r>
        <w:rPr>
          <w:rFonts w:eastAsia="楷体_GB2312"/>
          <w:sz w:val="32"/>
          <w:szCs w:val="32"/>
        </w:rPr>
        <w:t>（二）</w:t>
      </w:r>
      <w:r>
        <w:rPr>
          <w:rFonts w:hint="eastAsia" w:ascii="楷体_GB2312" w:hAnsi="楷体_GB2312" w:eastAsia="楷体_GB2312" w:cs="楷体_GB2312"/>
          <w:sz w:val="32"/>
          <w:szCs w:val="32"/>
        </w:rPr>
        <w:t>内蒙古元正精细化工有限责任公司</w:t>
      </w:r>
    </w:p>
    <w:p>
      <w:pPr>
        <w:spacing w:line="560" w:lineRule="exact"/>
        <w:ind w:firstLine="643" w:firstLineChars="200"/>
        <w:rPr>
          <w:rFonts w:eastAsia="仿宋_GB2312"/>
          <w:b/>
          <w:bCs/>
          <w:sz w:val="32"/>
          <w:szCs w:val="32"/>
        </w:rPr>
      </w:pPr>
      <w:r>
        <w:rPr>
          <w:rFonts w:eastAsia="仿宋_GB2312"/>
          <w:b/>
          <w:bCs/>
          <w:sz w:val="32"/>
          <w:szCs w:val="32"/>
        </w:rPr>
        <w:t>1.企业简介</w:t>
      </w:r>
    </w:p>
    <w:p>
      <w:pPr>
        <w:spacing w:line="560" w:lineRule="exact"/>
        <w:ind w:firstLine="640" w:firstLineChars="200"/>
        <w:rPr>
          <w:rFonts w:eastAsia="仿宋_GB2312"/>
          <w:sz w:val="32"/>
          <w:szCs w:val="32"/>
        </w:rPr>
      </w:pPr>
      <w:r>
        <w:rPr>
          <w:rFonts w:eastAsia="仿宋_GB2312"/>
          <w:sz w:val="32"/>
          <w:szCs w:val="32"/>
        </w:rPr>
        <w:t>内蒙古元正精细化工有限责任公司成立于2017年5月25日，注册资金5000万元，是一家以农药中间体生产和产品开发的精细化工企业。公司位于内蒙古乌海市乌达区工业园区如意路北侧，占地面积246.43亩。项目分三期进行建设，总投资额5.5亿元。该项目建成投产后，将有利于国内农药产品的结构调整，能够获得较好的经济效益和社会效益。企业也将成为国内技术先进的高效氟吡甲禾灵、氯化甲基吡啶等系列农药中间体的精细化工生产企业。年销售额可达26亿元，实现利税5亿元。</w:t>
      </w:r>
    </w:p>
    <w:p>
      <w:pPr>
        <w:spacing w:line="560" w:lineRule="exact"/>
        <w:ind w:firstLine="643" w:firstLineChars="200"/>
        <w:rPr>
          <w:rFonts w:eastAsia="仿宋_GB2312"/>
          <w:sz w:val="32"/>
          <w:szCs w:val="32"/>
        </w:rPr>
      </w:pPr>
      <w:r>
        <w:rPr>
          <w:rFonts w:hint="eastAsia" w:eastAsia="仿宋_GB2312"/>
          <w:b/>
          <w:bCs/>
          <w:sz w:val="32"/>
          <w:szCs w:val="32"/>
        </w:rPr>
        <w:t>2.</w:t>
      </w:r>
      <w:r>
        <w:rPr>
          <w:rFonts w:eastAsia="仿宋_GB2312"/>
          <w:b/>
          <w:bCs/>
          <w:sz w:val="32"/>
          <w:szCs w:val="32"/>
        </w:rPr>
        <w:t>岗位待遇、福利 ：</w:t>
      </w:r>
      <w:r>
        <w:rPr>
          <w:rFonts w:eastAsia="仿宋_GB2312"/>
          <w:sz w:val="32"/>
          <w:szCs w:val="32"/>
        </w:rPr>
        <w:t>月薪</w:t>
      </w:r>
      <w:r>
        <w:rPr>
          <w:rFonts w:hint="eastAsia" w:eastAsia="仿宋_GB2312"/>
          <w:sz w:val="32"/>
          <w:szCs w:val="32"/>
        </w:rPr>
        <w:t>3500</w:t>
      </w:r>
      <w:r>
        <w:rPr>
          <w:rFonts w:eastAsia="仿宋_GB2312"/>
          <w:sz w:val="32"/>
          <w:szCs w:val="32"/>
        </w:rPr>
        <w:t>元</w:t>
      </w:r>
      <w:r>
        <w:rPr>
          <w:rFonts w:hint="eastAsia" w:eastAsia="仿宋_GB2312"/>
          <w:sz w:val="32"/>
          <w:szCs w:val="32"/>
        </w:rPr>
        <w:t>—</w:t>
      </w:r>
      <w:r>
        <w:rPr>
          <w:rFonts w:eastAsia="仿宋_GB2312"/>
          <w:sz w:val="32"/>
          <w:szCs w:val="32"/>
        </w:rPr>
        <w:t>8000元</w:t>
      </w:r>
    </w:p>
    <w:p>
      <w:pPr>
        <w:spacing w:line="560" w:lineRule="exact"/>
        <w:ind w:firstLine="643" w:firstLineChars="200"/>
        <w:rPr>
          <w:rFonts w:eastAsia="仿宋_GB2312"/>
          <w:sz w:val="32"/>
          <w:szCs w:val="32"/>
        </w:rPr>
      </w:pPr>
      <w:r>
        <w:rPr>
          <w:rFonts w:hint="eastAsia" w:eastAsia="仿宋_GB2312"/>
          <w:b/>
          <w:bCs/>
          <w:sz w:val="32"/>
          <w:szCs w:val="32"/>
        </w:rPr>
        <w:t>3.</w:t>
      </w:r>
      <w:r>
        <w:rPr>
          <w:rFonts w:eastAsia="仿宋_GB2312"/>
          <w:b/>
          <w:bCs/>
          <w:sz w:val="32"/>
          <w:szCs w:val="32"/>
        </w:rPr>
        <w:t>联系方式:</w:t>
      </w:r>
      <w:r>
        <w:rPr>
          <w:rFonts w:hint="eastAsia" w:eastAsia="仿宋_GB2312"/>
          <w:b/>
          <w:bCs/>
          <w:sz w:val="32"/>
          <w:szCs w:val="32"/>
        </w:rPr>
        <w:t xml:space="preserve"> </w:t>
      </w:r>
      <w:r>
        <w:rPr>
          <w:rFonts w:eastAsia="仿宋_GB2312"/>
          <w:sz w:val="32"/>
          <w:szCs w:val="32"/>
        </w:rPr>
        <w:t>邓文强  18204732836</w:t>
      </w:r>
    </w:p>
    <w:p>
      <w:pPr>
        <w:spacing w:line="560" w:lineRule="exact"/>
        <w:ind w:firstLine="640" w:firstLineChars="200"/>
        <w:rPr>
          <w:rFonts w:eastAsia="仿宋_GB2312"/>
          <w:sz w:val="32"/>
          <w:szCs w:val="32"/>
        </w:rPr>
      </w:pPr>
      <w:r>
        <w:rPr>
          <w:rFonts w:hint="eastAsia" w:eastAsia="仿宋_GB2312"/>
          <w:sz w:val="32"/>
          <w:szCs w:val="32"/>
        </w:rPr>
        <w:t>邮箱：</w:t>
      </w:r>
      <w:r>
        <w:rPr>
          <w:rFonts w:eastAsia="仿宋_GB2312"/>
          <w:sz w:val="32"/>
          <w:szCs w:val="32"/>
        </w:rPr>
        <w:t>342162812@qq.com</w:t>
      </w:r>
    </w:p>
    <w:p>
      <w:pPr>
        <w:spacing w:line="560" w:lineRule="exact"/>
        <w:ind w:firstLine="640" w:firstLineChars="200"/>
        <w:rPr>
          <w:rFonts w:ascii="楷体_GB2312" w:hAnsi="楷体_GB2312" w:eastAsia="楷体_GB2312" w:cs="楷体_GB2312"/>
          <w:sz w:val="32"/>
          <w:szCs w:val="32"/>
        </w:rPr>
      </w:pPr>
      <w:r>
        <w:rPr>
          <w:rFonts w:hint="eastAsia" w:eastAsia="楷体_GB2312"/>
          <w:sz w:val="32"/>
          <w:szCs w:val="32"/>
        </w:rPr>
        <w:t>（三）</w:t>
      </w:r>
      <w:r>
        <w:rPr>
          <w:rFonts w:hint="eastAsia" w:ascii="楷体_GB2312" w:hAnsi="楷体_GB2312" w:eastAsia="楷体_GB2312" w:cs="楷体_GB2312"/>
          <w:sz w:val="32"/>
          <w:szCs w:val="32"/>
        </w:rPr>
        <w:t>内蒙古东源科技有限公司</w:t>
      </w:r>
    </w:p>
    <w:p>
      <w:pPr>
        <w:spacing w:line="560" w:lineRule="exact"/>
        <w:ind w:firstLine="643" w:firstLineChars="200"/>
        <w:rPr>
          <w:rFonts w:eastAsia="仿宋_GB2312"/>
          <w:b/>
          <w:bCs/>
          <w:sz w:val="32"/>
          <w:szCs w:val="32"/>
        </w:rPr>
      </w:pPr>
      <w:r>
        <w:rPr>
          <w:rFonts w:eastAsia="仿宋_GB2312"/>
          <w:b/>
          <w:bCs/>
          <w:sz w:val="32"/>
          <w:szCs w:val="32"/>
        </w:rPr>
        <w:t>1.企业简介</w:t>
      </w:r>
    </w:p>
    <w:p>
      <w:pPr>
        <w:spacing w:line="560" w:lineRule="exact"/>
        <w:ind w:firstLine="640" w:firstLineChars="200"/>
        <w:rPr>
          <w:rFonts w:eastAsia="仿宋_GB2312"/>
          <w:sz w:val="32"/>
          <w:szCs w:val="32"/>
        </w:rPr>
      </w:pPr>
      <w:r>
        <w:rPr>
          <w:rFonts w:eastAsia="仿宋_GB2312"/>
          <w:sz w:val="32"/>
          <w:szCs w:val="32"/>
        </w:rPr>
        <w:t>内蒙古东源科技有限公司成立于2008年12月，是一家依托资源优势和技术优势成长壮大的高科技化工新材料企业，是一家集煤炭、电力、化工、新材料、餐饮五大板块为一体的大型综合性民营企业，具有世界先进的生产装备和领先的工艺技术。公司目前拥有员工4000余人，其中大中专以上学历占总数的80%以上。公司与中国航天进行深度融合，携手打造自治区首个军民融合一体化产业基地。拥有航天东源创新发展研究院、高分子材料科学研究院、化工新材料研究院、自治区级企业研究开发中心、自治区级工程研究中心，在建博士后科研工作站、研究生实习基地，荣获11项国家专利，主要产品BDO、PBS等填补了自治区化工产业空白，氢等离子体煤制乙炔颠覆了传统乙炔生产工艺，属于典型的优势资源转换企业。伴随内蒙古经济的跨越式发展，公司将进一步紧紧依托优势资源，立足新材料领域，以创新驱动抢占产业制高点，打造核心竞争力，努力成为国内新材料行业的领先企业。</w:t>
      </w:r>
    </w:p>
    <w:p>
      <w:pPr>
        <w:spacing w:line="560" w:lineRule="exact"/>
        <w:ind w:firstLine="643" w:firstLineChars="200"/>
        <w:rPr>
          <w:rFonts w:eastAsia="仿宋_GB2312"/>
          <w:sz w:val="32"/>
          <w:szCs w:val="32"/>
        </w:rPr>
      </w:pPr>
      <w:r>
        <w:rPr>
          <w:rFonts w:hint="eastAsia" w:eastAsia="仿宋_GB2312"/>
          <w:b/>
          <w:bCs/>
          <w:sz w:val="32"/>
          <w:szCs w:val="32"/>
        </w:rPr>
        <w:t>2.</w:t>
      </w:r>
      <w:r>
        <w:rPr>
          <w:rFonts w:eastAsia="仿宋_GB2312"/>
          <w:b/>
          <w:bCs/>
          <w:sz w:val="32"/>
          <w:szCs w:val="32"/>
        </w:rPr>
        <w:t>岗位待遇、福利:</w:t>
      </w:r>
      <w:r>
        <w:rPr>
          <w:rFonts w:eastAsia="仿宋_GB2312"/>
          <w:sz w:val="32"/>
          <w:szCs w:val="32"/>
        </w:rPr>
        <w:t>月薪5000元</w:t>
      </w:r>
      <w:r>
        <w:rPr>
          <w:rFonts w:hint="eastAsia" w:eastAsia="仿宋_GB2312"/>
          <w:sz w:val="32"/>
          <w:szCs w:val="32"/>
        </w:rPr>
        <w:t>—</w:t>
      </w:r>
      <w:r>
        <w:rPr>
          <w:rFonts w:eastAsia="仿宋_GB2312"/>
          <w:sz w:val="32"/>
          <w:szCs w:val="32"/>
        </w:rPr>
        <w:t>10000元</w:t>
      </w:r>
    </w:p>
    <w:p>
      <w:pPr>
        <w:spacing w:line="560" w:lineRule="exact"/>
        <w:ind w:firstLine="643" w:firstLineChars="200"/>
        <w:rPr>
          <w:rFonts w:eastAsia="仿宋_GB2312"/>
          <w:sz w:val="32"/>
          <w:szCs w:val="32"/>
        </w:rPr>
      </w:pPr>
      <w:r>
        <w:rPr>
          <w:rFonts w:eastAsia="仿宋_GB2312"/>
          <w:b/>
          <w:bCs/>
          <w:sz w:val="32"/>
          <w:szCs w:val="32"/>
        </w:rPr>
        <w:t xml:space="preserve">3.联系方式: </w:t>
      </w:r>
      <w:r>
        <w:rPr>
          <w:rFonts w:eastAsia="仿宋_GB2312"/>
          <w:sz w:val="32"/>
          <w:szCs w:val="32"/>
        </w:rPr>
        <w:t>王鹏飞</w:t>
      </w:r>
      <w:r>
        <w:rPr>
          <w:rFonts w:hint="eastAsia" w:eastAsia="仿宋_GB2312"/>
          <w:sz w:val="32"/>
          <w:szCs w:val="32"/>
        </w:rPr>
        <w:t xml:space="preserve"> </w:t>
      </w:r>
      <w:r>
        <w:rPr>
          <w:rFonts w:eastAsia="仿宋_GB2312"/>
          <w:sz w:val="32"/>
          <w:szCs w:val="32"/>
        </w:rPr>
        <w:t>17304735211</w:t>
      </w:r>
    </w:p>
    <w:p>
      <w:pPr>
        <w:spacing w:line="560" w:lineRule="exact"/>
        <w:ind w:firstLine="640" w:firstLineChars="200"/>
        <w:rPr>
          <w:rFonts w:eastAsia="仿宋_GB2312"/>
          <w:sz w:val="32"/>
          <w:szCs w:val="32"/>
        </w:rPr>
      </w:pPr>
      <w:r>
        <w:rPr>
          <w:rFonts w:hint="eastAsia" w:eastAsia="仿宋_GB2312"/>
          <w:sz w:val="32"/>
          <w:szCs w:val="32"/>
        </w:rPr>
        <w:t>邮箱：</w:t>
      </w:r>
      <w:r>
        <w:rPr>
          <w:rFonts w:eastAsia="仿宋_GB2312"/>
          <w:sz w:val="32"/>
          <w:szCs w:val="32"/>
        </w:rPr>
        <w:t>252442853@qq.com</w:t>
      </w:r>
    </w:p>
    <w:p>
      <w:pPr>
        <w:spacing w:line="560" w:lineRule="exact"/>
        <w:ind w:firstLine="640" w:firstLineChars="200"/>
        <w:rPr>
          <w:rFonts w:eastAsia="楷体_GB2312"/>
          <w:sz w:val="32"/>
          <w:szCs w:val="32"/>
        </w:rPr>
      </w:pPr>
      <w:r>
        <w:rPr>
          <w:rFonts w:hint="eastAsia" w:eastAsia="楷体_GB2312"/>
          <w:sz w:val="32"/>
          <w:szCs w:val="32"/>
        </w:rPr>
        <w:t>（四）</w:t>
      </w:r>
      <w:r>
        <w:rPr>
          <w:rFonts w:eastAsia="楷体_GB2312"/>
          <w:sz w:val="32"/>
          <w:szCs w:val="32"/>
        </w:rPr>
        <w:t>内蒙古佳瑞米精细化工有限公司</w:t>
      </w:r>
    </w:p>
    <w:p>
      <w:pPr>
        <w:spacing w:line="560" w:lineRule="exact"/>
        <w:ind w:firstLine="643" w:firstLineChars="200"/>
        <w:rPr>
          <w:rFonts w:eastAsia="仿宋_GB2312"/>
          <w:b/>
          <w:bCs/>
          <w:sz w:val="32"/>
          <w:szCs w:val="32"/>
        </w:rPr>
      </w:pPr>
      <w:r>
        <w:rPr>
          <w:rFonts w:eastAsia="仿宋_GB2312"/>
          <w:b/>
          <w:bCs/>
          <w:sz w:val="32"/>
          <w:szCs w:val="32"/>
        </w:rPr>
        <w:t>1.企业简介</w:t>
      </w:r>
    </w:p>
    <w:p>
      <w:pPr>
        <w:spacing w:line="560" w:lineRule="exact"/>
        <w:ind w:firstLine="640" w:firstLineChars="200"/>
        <w:rPr>
          <w:rFonts w:eastAsia="仿宋_GB2312"/>
          <w:sz w:val="32"/>
          <w:szCs w:val="32"/>
        </w:rPr>
      </w:pPr>
      <w:r>
        <w:rPr>
          <w:rFonts w:eastAsia="仿宋_GB2312"/>
          <w:sz w:val="32"/>
          <w:szCs w:val="32"/>
        </w:rPr>
        <w:t>内蒙古佳瑞米精细化工有限公司坐落于乌海市乌达工业园区，总占地面积510亩，现有职工400余人。是一家以农药、农药中间体及精细化工品的生产、研发及贸易为一体的国家级高新技术企业，公司注册资本1.2亿元人民币。</w:t>
      </w:r>
    </w:p>
    <w:p>
      <w:pPr>
        <w:spacing w:line="560" w:lineRule="exact"/>
        <w:ind w:firstLine="643" w:firstLineChars="200"/>
        <w:rPr>
          <w:rFonts w:eastAsia="仿宋_GB2312"/>
          <w:sz w:val="32"/>
          <w:szCs w:val="32"/>
        </w:rPr>
      </w:pPr>
      <w:r>
        <w:rPr>
          <w:rFonts w:eastAsia="仿宋_GB2312"/>
          <w:b/>
          <w:bCs/>
          <w:sz w:val="32"/>
          <w:szCs w:val="32"/>
        </w:rPr>
        <w:t>2.岗位待遇、福利：</w:t>
      </w:r>
      <w:r>
        <w:rPr>
          <w:rFonts w:eastAsia="仿宋_GB2312"/>
          <w:sz w:val="32"/>
          <w:szCs w:val="32"/>
        </w:rPr>
        <w:t>月薪3500元</w:t>
      </w:r>
      <w:r>
        <w:rPr>
          <w:rFonts w:hint="eastAsia" w:eastAsia="仿宋_GB2312"/>
          <w:sz w:val="32"/>
          <w:szCs w:val="32"/>
        </w:rPr>
        <w:t>—</w:t>
      </w:r>
      <w:r>
        <w:rPr>
          <w:rFonts w:eastAsia="仿宋_GB2312"/>
          <w:sz w:val="32"/>
          <w:szCs w:val="32"/>
        </w:rPr>
        <w:t>10000元</w:t>
      </w:r>
    </w:p>
    <w:p>
      <w:pPr>
        <w:spacing w:line="560" w:lineRule="exact"/>
        <w:ind w:firstLine="643" w:firstLineChars="200"/>
        <w:rPr>
          <w:rFonts w:eastAsia="仿宋_GB2312"/>
          <w:sz w:val="32"/>
          <w:szCs w:val="32"/>
        </w:rPr>
      </w:pPr>
      <w:r>
        <w:rPr>
          <w:rFonts w:eastAsia="仿宋_GB2312"/>
          <w:b/>
          <w:bCs/>
          <w:sz w:val="32"/>
          <w:szCs w:val="32"/>
        </w:rPr>
        <w:t>3.联系方式：</w:t>
      </w:r>
      <w:r>
        <w:rPr>
          <w:rFonts w:eastAsia="仿宋_GB2312"/>
          <w:sz w:val="32"/>
          <w:szCs w:val="32"/>
        </w:rPr>
        <w:t>张丽</w:t>
      </w:r>
      <w:r>
        <w:rPr>
          <w:rFonts w:hint="eastAsia" w:eastAsia="仿宋_GB2312"/>
          <w:sz w:val="32"/>
          <w:szCs w:val="32"/>
        </w:rPr>
        <w:t xml:space="preserve">  </w:t>
      </w:r>
      <w:r>
        <w:rPr>
          <w:rFonts w:eastAsia="仿宋_GB2312"/>
          <w:sz w:val="32"/>
          <w:szCs w:val="32"/>
        </w:rPr>
        <w:t>13847321058</w:t>
      </w:r>
    </w:p>
    <w:p>
      <w:pPr>
        <w:spacing w:line="560" w:lineRule="exact"/>
        <w:ind w:firstLine="640" w:firstLineChars="200"/>
        <w:rPr>
          <w:rFonts w:eastAsia="仿宋_GB2312"/>
          <w:sz w:val="32"/>
          <w:szCs w:val="32"/>
        </w:rPr>
      </w:pPr>
      <w:r>
        <w:rPr>
          <w:rFonts w:hint="eastAsia" w:eastAsia="仿宋_GB2312"/>
          <w:sz w:val="32"/>
          <w:szCs w:val="32"/>
        </w:rPr>
        <w:t>邮箱：</w:t>
      </w:r>
      <w:r>
        <w:rPr>
          <w:rFonts w:eastAsia="仿宋_GB2312"/>
          <w:sz w:val="32"/>
          <w:szCs w:val="32"/>
        </w:rPr>
        <w:t>guoyaohua@joindream.cn</w:t>
      </w:r>
    </w:p>
    <w:p>
      <w:pPr>
        <w:spacing w:line="560" w:lineRule="exact"/>
        <w:ind w:firstLine="640" w:firstLineChars="200"/>
        <w:rPr>
          <w:rFonts w:eastAsia="楷体_GB2312"/>
          <w:sz w:val="32"/>
          <w:szCs w:val="32"/>
        </w:rPr>
      </w:pPr>
      <w:r>
        <w:rPr>
          <w:rFonts w:hint="eastAsia" w:eastAsia="楷体_GB2312"/>
          <w:sz w:val="32"/>
          <w:szCs w:val="32"/>
        </w:rPr>
        <w:t>（五）</w:t>
      </w:r>
      <w:r>
        <w:rPr>
          <w:rFonts w:eastAsia="楷体_GB2312"/>
          <w:sz w:val="32"/>
          <w:szCs w:val="32"/>
        </w:rPr>
        <w:t>内蒙古美方煤焦化有限公司</w:t>
      </w:r>
    </w:p>
    <w:p>
      <w:pPr>
        <w:spacing w:line="560" w:lineRule="exact"/>
        <w:ind w:firstLine="643" w:firstLineChars="200"/>
        <w:rPr>
          <w:rFonts w:eastAsia="仿宋_GB2312"/>
          <w:b/>
          <w:bCs/>
          <w:sz w:val="32"/>
          <w:szCs w:val="32"/>
        </w:rPr>
      </w:pPr>
      <w:r>
        <w:rPr>
          <w:rFonts w:eastAsia="仿宋_GB2312"/>
          <w:b/>
          <w:bCs/>
          <w:sz w:val="32"/>
          <w:szCs w:val="32"/>
        </w:rPr>
        <w:t>1.企业简介</w:t>
      </w:r>
    </w:p>
    <w:p>
      <w:pPr>
        <w:spacing w:line="560" w:lineRule="exact"/>
        <w:ind w:firstLine="640" w:firstLineChars="200"/>
        <w:rPr>
          <w:rFonts w:eastAsia="仿宋_GB2312"/>
          <w:sz w:val="32"/>
          <w:szCs w:val="32"/>
        </w:rPr>
      </w:pPr>
      <w:r>
        <w:rPr>
          <w:rFonts w:eastAsia="仿宋_GB2312"/>
          <w:sz w:val="32"/>
          <w:szCs w:val="32"/>
        </w:rPr>
        <w:t>内蒙古美方煤焦化有限公司是一家由北京海淀国资委投资的国有控股企业，目前在乌海及阿拉善地区共建设有洗煤、煤焦化、甲醇、LNG和费脱合成五个项目板块，职工总数2330余人，其中“洗煤+焦化”板块现有职工1300余人。截止目前，公司已累计完成投资70亿元，建成项目有：300万吨/年洗煤、2×96万吨/年焦化、14 万吨/年LNG、30万吨/年甲醇和20万吨/年费托合成项目。2018年，公司位居自治区民营企业100强第二十六位。</w:t>
      </w:r>
    </w:p>
    <w:p>
      <w:pPr>
        <w:spacing w:line="560" w:lineRule="exact"/>
        <w:ind w:firstLine="643" w:firstLineChars="200"/>
        <w:rPr>
          <w:rFonts w:eastAsia="仿宋_GB2312"/>
          <w:sz w:val="32"/>
          <w:szCs w:val="32"/>
        </w:rPr>
      </w:pPr>
      <w:r>
        <w:rPr>
          <w:rFonts w:eastAsia="仿宋_GB2312"/>
          <w:b/>
          <w:bCs/>
          <w:sz w:val="32"/>
          <w:szCs w:val="32"/>
        </w:rPr>
        <w:t>2</w:t>
      </w:r>
      <w:r>
        <w:rPr>
          <w:rFonts w:hint="eastAsia" w:eastAsia="仿宋_GB2312"/>
          <w:b/>
          <w:bCs/>
          <w:sz w:val="32"/>
          <w:szCs w:val="32"/>
        </w:rPr>
        <w:t>.</w:t>
      </w:r>
      <w:r>
        <w:rPr>
          <w:rFonts w:eastAsia="仿宋_GB2312"/>
          <w:b/>
          <w:bCs/>
          <w:sz w:val="32"/>
          <w:szCs w:val="32"/>
        </w:rPr>
        <w:t>岗位待遇、福利：</w:t>
      </w:r>
      <w:r>
        <w:rPr>
          <w:rFonts w:eastAsia="仿宋_GB2312"/>
          <w:sz w:val="32"/>
          <w:szCs w:val="32"/>
        </w:rPr>
        <w:t>月薪4000元</w:t>
      </w:r>
      <w:r>
        <w:rPr>
          <w:rFonts w:hint="eastAsia" w:eastAsia="仿宋_GB2312"/>
          <w:sz w:val="32"/>
          <w:szCs w:val="32"/>
        </w:rPr>
        <w:t>—</w:t>
      </w:r>
      <w:r>
        <w:rPr>
          <w:rFonts w:eastAsia="仿宋_GB2312"/>
          <w:sz w:val="32"/>
          <w:szCs w:val="32"/>
        </w:rPr>
        <w:t>10000元</w:t>
      </w:r>
    </w:p>
    <w:p>
      <w:pPr>
        <w:spacing w:line="560" w:lineRule="exact"/>
        <w:ind w:firstLine="643" w:firstLineChars="200"/>
        <w:rPr>
          <w:rFonts w:eastAsia="仿宋_GB2312"/>
          <w:sz w:val="32"/>
          <w:szCs w:val="32"/>
        </w:rPr>
      </w:pPr>
      <w:r>
        <w:rPr>
          <w:rFonts w:eastAsia="仿宋_GB2312"/>
          <w:b/>
          <w:bCs/>
          <w:sz w:val="32"/>
          <w:szCs w:val="32"/>
        </w:rPr>
        <w:t>3.联系方式：</w:t>
      </w:r>
      <w:r>
        <w:rPr>
          <w:rFonts w:eastAsia="仿宋_GB2312"/>
          <w:sz w:val="32"/>
          <w:szCs w:val="32"/>
        </w:rPr>
        <w:t>侯先生0473-3997785，17790724240</w:t>
      </w:r>
    </w:p>
    <w:p>
      <w:pPr>
        <w:spacing w:line="560" w:lineRule="exact"/>
        <w:ind w:firstLine="640" w:firstLineChars="200"/>
        <w:rPr>
          <w:rFonts w:eastAsia="仿宋_GB2312"/>
          <w:sz w:val="32"/>
          <w:szCs w:val="32"/>
        </w:rPr>
      </w:pPr>
      <w:r>
        <w:rPr>
          <w:rFonts w:hint="eastAsia" w:eastAsia="仿宋_GB2312"/>
          <w:sz w:val="32"/>
          <w:szCs w:val="32"/>
        </w:rPr>
        <w:t>邮箱：</w:t>
      </w:r>
      <w:r>
        <w:rPr>
          <w:rFonts w:eastAsia="仿宋_GB2312"/>
          <w:sz w:val="32"/>
          <w:szCs w:val="32"/>
        </w:rPr>
        <w:t xml:space="preserve">houdk@qq.com  </w:t>
      </w:r>
    </w:p>
    <w:p>
      <w:pPr>
        <w:spacing w:line="560" w:lineRule="exact"/>
        <w:ind w:firstLine="640" w:firstLineChars="200"/>
        <w:rPr>
          <w:rFonts w:eastAsia="楷体_GB2312"/>
          <w:sz w:val="32"/>
          <w:szCs w:val="32"/>
        </w:rPr>
      </w:pPr>
      <w:r>
        <w:rPr>
          <w:rFonts w:hint="eastAsia" w:eastAsia="楷体_GB2312"/>
          <w:sz w:val="32"/>
          <w:szCs w:val="32"/>
        </w:rPr>
        <w:t>（六）</w:t>
      </w:r>
      <w:r>
        <w:rPr>
          <w:rFonts w:eastAsia="楷体_GB2312"/>
          <w:sz w:val="32"/>
          <w:szCs w:val="32"/>
        </w:rPr>
        <w:t>内蒙古兴发科技有限责任公司</w:t>
      </w:r>
    </w:p>
    <w:p>
      <w:pPr>
        <w:spacing w:line="560" w:lineRule="exact"/>
        <w:ind w:firstLine="643" w:firstLineChars="200"/>
        <w:rPr>
          <w:rFonts w:eastAsia="仿宋_GB2312"/>
          <w:b/>
          <w:bCs/>
          <w:sz w:val="32"/>
          <w:szCs w:val="32"/>
        </w:rPr>
      </w:pPr>
      <w:r>
        <w:rPr>
          <w:rFonts w:eastAsia="仿宋_GB2312"/>
          <w:b/>
          <w:bCs/>
          <w:sz w:val="32"/>
          <w:szCs w:val="32"/>
        </w:rPr>
        <w:t>1.企业简介</w:t>
      </w:r>
    </w:p>
    <w:p>
      <w:pPr>
        <w:spacing w:line="560" w:lineRule="exact"/>
        <w:ind w:firstLine="640" w:firstLineChars="200"/>
        <w:rPr>
          <w:rFonts w:eastAsia="仿宋_GB2312"/>
          <w:sz w:val="32"/>
          <w:szCs w:val="32"/>
        </w:rPr>
      </w:pPr>
      <w:r>
        <w:rPr>
          <w:rFonts w:eastAsia="仿宋_GB2312"/>
          <w:sz w:val="32"/>
          <w:szCs w:val="32"/>
        </w:rPr>
        <w:t>宜昌兴发集团有限责任公司（以下简称“兴发集团”）位于世界水电之都、中国旅游名城湖北宜昌，是一家集化工、水电、矿产、旅游、金融、贸易、物流等产业于一体的大型综合性国有企业集团，现有1家上市公司和60家子公司，总资产379亿元，员工12582余人，在湖北（宜昌、襄阳）、贵州、重庆、江苏、河南、新疆、内蒙古等地建有生产基地，在北京、上海、广州、武汉、香港以及欧洲、美洲、东南亚等地设有分子公司。2018年，公司实现销售收入379.04亿元。位居中国企业500强第447位，湖北企业100强第19位。内蒙古兴发科技有限公司（以下简称“内蒙兴发”）由江苏腾龙投资发展有限公司于2010年9月注册成立。2018年3月7日，湖北兴发化工集团股份有限公司完成内蒙兴发100%股权变更手续，为内蒙兴发的发展注入了新动力。兴发集团已确定投资70亿在乌海经济开发区乌达工业园建设有机硅新材料一体化项目，该项目能给公司带来良好的经济效益，促进和带动当地经济的发展，创造更大的社会效益。</w:t>
      </w:r>
    </w:p>
    <w:p>
      <w:pPr>
        <w:spacing w:line="560" w:lineRule="exact"/>
        <w:ind w:firstLine="643" w:firstLineChars="200"/>
        <w:rPr>
          <w:rFonts w:eastAsia="仿宋_GB2312"/>
          <w:sz w:val="32"/>
          <w:szCs w:val="32"/>
        </w:rPr>
      </w:pPr>
      <w:r>
        <w:rPr>
          <w:rFonts w:eastAsia="仿宋_GB2312"/>
          <w:b/>
          <w:bCs/>
          <w:sz w:val="32"/>
          <w:szCs w:val="32"/>
        </w:rPr>
        <w:t>2.岗位待遇、福利：</w:t>
      </w:r>
      <w:r>
        <w:rPr>
          <w:rFonts w:eastAsia="仿宋_GB2312"/>
          <w:sz w:val="32"/>
          <w:szCs w:val="32"/>
        </w:rPr>
        <w:t xml:space="preserve">起步薪资为5000元/月，入职即签订劳动合同，缴纳“六险一金”，享受企业补充医疗保险和企业年金，大病救助及困难员工帮扶等员工福利。 </w:t>
      </w:r>
    </w:p>
    <w:p>
      <w:pPr>
        <w:spacing w:line="560" w:lineRule="exact"/>
        <w:ind w:left="638" w:leftChars="304"/>
        <w:rPr>
          <w:rFonts w:eastAsia="仿宋_GB2312"/>
          <w:sz w:val="32"/>
          <w:szCs w:val="32"/>
        </w:rPr>
      </w:pPr>
      <w:r>
        <w:rPr>
          <w:rFonts w:eastAsia="仿宋_GB2312"/>
          <w:b/>
          <w:bCs/>
          <w:sz w:val="32"/>
          <w:szCs w:val="32"/>
        </w:rPr>
        <w:t>3.联系方式：</w:t>
      </w:r>
      <w:r>
        <w:rPr>
          <w:rFonts w:eastAsia="仿宋_GB2312"/>
          <w:sz w:val="32"/>
          <w:szCs w:val="32"/>
        </w:rPr>
        <w:t xml:space="preserve">董先生13347160111，胡女士15754866506                                 </w:t>
      </w:r>
      <w:r>
        <w:rPr>
          <w:rFonts w:hint="eastAsia" w:eastAsia="仿宋_GB2312"/>
          <w:sz w:val="32"/>
          <w:szCs w:val="32"/>
        </w:rPr>
        <w:t>邮箱：</w:t>
      </w:r>
      <w:r>
        <w:fldChar w:fldCharType="begin"/>
      </w:r>
      <w:r>
        <w:instrText xml:space="preserve"> HYPERLINK "mailto:569456423@qq.com" </w:instrText>
      </w:r>
      <w:r>
        <w:fldChar w:fldCharType="separate"/>
      </w:r>
      <w:r>
        <w:rPr>
          <w:rFonts w:eastAsia="仿宋_GB2312"/>
          <w:sz w:val="32"/>
          <w:szCs w:val="32"/>
        </w:rPr>
        <w:t>569456423＠qq.com</w:t>
      </w:r>
      <w:r>
        <w:rPr>
          <w:rFonts w:eastAsia="仿宋_GB2312"/>
          <w:sz w:val="32"/>
          <w:szCs w:val="32"/>
        </w:rPr>
        <w:fldChar w:fldCharType="end"/>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（七）内蒙古源宏精细化工有限公司</w:t>
      </w:r>
    </w:p>
    <w:p>
      <w:pPr>
        <w:spacing w:line="560" w:lineRule="exact"/>
        <w:ind w:firstLine="643" w:firstLineChars="200"/>
        <w:rPr>
          <w:rFonts w:eastAsia="仿宋_GB2312"/>
          <w:b/>
          <w:bCs/>
          <w:sz w:val="32"/>
          <w:szCs w:val="32"/>
        </w:rPr>
      </w:pPr>
      <w:r>
        <w:rPr>
          <w:rFonts w:eastAsia="仿宋_GB2312"/>
          <w:b/>
          <w:bCs/>
          <w:sz w:val="32"/>
          <w:szCs w:val="32"/>
        </w:rPr>
        <w:t>1.企业简介</w:t>
      </w:r>
    </w:p>
    <w:p>
      <w:pPr>
        <w:spacing w:line="560" w:lineRule="exact"/>
        <w:ind w:firstLine="640" w:firstLineChars="200"/>
        <w:rPr>
          <w:rFonts w:eastAsia="仿宋_GB2312"/>
          <w:sz w:val="32"/>
          <w:szCs w:val="32"/>
        </w:rPr>
      </w:pPr>
      <w:r>
        <w:rPr>
          <w:rFonts w:eastAsia="仿宋_GB2312"/>
          <w:sz w:val="32"/>
          <w:szCs w:val="32"/>
        </w:rPr>
        <w:t>内蒙古源宏精细化工有限公司成立于2014年9月4日，注册资本1.38亿元人民币，是乌海市经济开发区乌达工业园区落户的首个医药原料药和医药中间体生产研发企业。2016年12月获批“自治区级企业研发中心”。2018年被认定为自治区“高新技术企业”。</w:t>
      </w:r>
    </w:p>
    <w:p>
      <w:pPr>
        <w:spacing w:line="560" w:lineRule="exact"/>
        <w:ind w:firstLine="643" w:firstLineChars="200"/>
        <w:rPr>
          <w:rFonts w:eastAsia="仿宋_GB2312"/>
          <w:sz w:val="32"/>
          <w:szCs w:val="32"/>
        </w:rPr>
      </w:pPr>
      <w:r>
        <w:rPr>
          <w:rFonts w:eastAsia="仿宋_GB2312"/>
          <w:b/>
          <w:bCs/>
          <w:sz w:val="32"/>
          <w:szCs w:val="32"/>
        </w:rPr>
        <w:t>2.岗位待遇、福利：</w:t>
      </w:r>
      <w:r>
        <w:rPr>
          <w:rFonts w:eastAsia="仿宋_GB2312"/>
          <w:sz w:val="32"/>
          <w:szCs w:val="32"/>
        </w:rPr>
        <w:t>月薪3200元</w:t>
      </w:r>
      <w:r>
        <w:rPr>
          <w:rFonts w:hint="eastAsia" w:eastAsia="仿宋_GB2312"/>
          <w:sz w:val="32"/>
          <w:szCs w:val="32"/>
        </w:rPr>
        <w:t>—</w:t>
      </w:r>
      <w:r>
        <w:rPr>
          <w:rFonts w:eastAsia="仿宋_GB2312"/>
          <w:sz w:val="32"/>
          <w:szCs w:val="32"/>
        </w:rPr>
        <w:t>20000元</w:t>
      </w:r>
    </w:p>
    <w:p>
      <w:pPr>
        <w:spacing w:line="560" w:lineRule="exact"/>
        <w:ind w:firstLine="643" w:firstLineChars="200"/>
        <w:rPr>
          <w:rFonts w:eastAsia="仿宋_GB2312"/>
          <w:sz w:val="32"/>
          <w:szCs w:val="32"/>
        </w:rPr>
      </w:pPr>
      <w:r>
        <w:rPr>
          <w:rFonts w:eastAsia="仿宋_GB2312"/>
          <w:b/>
          <w:bCs/>
          <w:sz w:val="32"/>
          <w:szCs w:val="32"/>
        </w:rPr>
        <w:t>3.联系方式：</w:t>
      </w:r>
      <w:r>
        <w:rPr>
          <w:rFonts w:eastAsia="仿宋_GB2312"/>
          <w:sz w:val="32"/>
          <w:szCs w:val="32"/>
        </w:rPr>
        <w:t>武女士0473-3990077</w:t>
      </w:r>
      <w:r>
        <w:rPr>
          <w:rFonts w:hint="eastAsia" w:eastAsia="仿宋_GB2312"/>
          <w:sz w:val="32"/>
          <w:szCs w:val="32"/>
        </w:rPr>
        <w:t>，</w:t>
      </w:r>
      <w:r>
        <w:rPr>
          <w:rFonts w:eastAsia="仿宋_GB2312"/>
          <w:sz w:val="32"/>
          <w:szCs w:val="32"/>
        </w:rPr>
        <w:t>13904737957</w:t>
      </w:r>
      <w:r>
        <w:rPr>
          <w:rFonts w:hint="eastAsia" w:eastAsia="仿宋_GB2312"/>
          <w:sz w:val="32"/>
          <w:szCs w:val="32"/>
        </w:rPr>
        <w:t>，</w:t>
      </w:r>
      <w:r>
        <w:rPr>
          <w:rFonts w:eastAsia="仿宋_GB2312"/>
          <w:sz w:val="32"/>
          <w:szCs w:val="32"/>
        </w:rPr>
        <w:t>18547179827</w:t>
      </w:r>
      <w:r>
        <w:rPr>
          <w:rFonts w:hint="eastAsia" w:eastAsia="仿宋_GB2312"/>
          <w:sz w:val="32"/>
          <w:szCs w:val="32"/>
        </w:rPr>
        <w:t>，</w:t>
      </w:r>
      <w:r>
        <w:rPr>
          <w:rFonts w:eastAsia="仿宋_GB2312"/>
          <w:sz w:val="32"/>
          <w:szCs w:val="32"/>
        </w:rPr>
        <w:t xml:space="preserve">18247301426 </w:t>
      </w:r>
    </w:p>
    <w:p>
      <w:pPr>
        <w:spacing w:line="560" w:lineRule="exact"/>
        <w:ind w:firstLine="640" w:firstLineChars="200"/>
        <w:rPr>
          <w:rFonts w:eastAsia="仿宋_GB2312"/>
          <w:b/>
          <w:bCs/>
          <w:color w:val="0000FF"/>
          <w:sz w:val="32"/>
          <w:szCs w:val="32"/>
        </w:rPr>
      </w:pPr>
      <w:r>
        <w:rPr>
          <w:rFonts w:hint="eastAsia" w:eastAsia="仿宋_GB2312"/>
          <w:sz w:val="32"/>
          <w:szCs w:val="32"/>
        </w:rPr>
        <w:t>邮箱：</w:t>
      </w:r>
      <w:r>
        <w:rPr>
          <w:rFonts w:eastAsia="仿宋_GB2312"/>
          <w:sz w:val="32"/>
          <w:szCs w:val="32"/>
        </w:rPr>
        <w:t>hr@yuanhongchem.com</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（八）润泰零碳（内蒙古）农业科技有限公司</w:t>
      </w:r>
    </w:p>
    <w:p>
      <w:pPr>
        <w:spacing w:line="560" w:lineRule="exact"/>
        <w:ind w:firstLine="643" w:firstLineChars="200"/>
        <w:rPr>
          <w:rFonts w:eastAsia="仿宋_GB2312"/>
          <w:b/>
          <w:bCs/>
          <w:sz w:val="32"/>
          <w:szCs w:val="32"/>
        </w:rPr>
      </w:pPr>
      <w:r>
        <w:rPr>
          <w:rFonts w:eastAsia="仿宋_GB2312"/>
          <w:b/>
          <w:bCs/>
          <w:sz w:val="32"/>
          <w:szCs w:val="32"/>
        </w:rPr>
        <w:t>1.企业简介</w:t>
      </w:r>
    </w:p>
    <w:p>
      <w:pPr>
        <w:spacing w:line="560" w:lineRule="exact"/>
        <w:ind w:firstLine="640" w:firstLineChars="200"/>
        <w:rPr>
          <w:rFonts w:eastAsia="仿宋_GB2312"/>
          <w:color w:val="000000"/>
          <w:sz w:val="32"/>
          <w:szCs w:val="32"/>
        </w:rPr>
      </w:pPr>
      <w:r>
        <w:rPr>
          <w:rFonts w:eastAsia="仿宋_GB2312"/>
          <w:color w:val="000000"/>
          <w:sz w:val="32"/>
          <w:szCs w:val="32"/>
        </w:rPr>
        <w:t>润泰零碳（内蒙古）农业科技有限公司（以下简称“润泰零碳农业”）是内蒙古润泰新能源科技有限公司的全资子公司，公司成立于2019年11月，注册资本6000万元，位于乌达区绿色生态农业产业园。公司主营业务为零碳农业高新技术开发、应用和推广，“零碳”系列高品质果蔬的种植、销售和深加工等，并致力打造“零碳优品”、“一番柿业”成为国内、国际知名品牌。公司以润泰自然能源智慧系统（润泰 GEIS 科技）为依托，建设全国首个零碳高科技农业产业示范园项目，该项目以零碳农业科研、科普、共创、共享为主题定位，主要建设零碳自然能源站、科研科创中心、设施农业生产区、农产品供应链中心、农旅综合体等。2019年该项目获得了内蒙古自治区国家战略性新型产业第一名的好成绩。润泰公司自主研发的“润泰 GEIS 科技”可为设施农业提供安全可靠的制冷、供暖、热水、电力等综合能源，已取得了良好的社会效益、经济效益和生态效益。项目的成功彻底改写了中国北方设施农业难以越冬的历史，开创了中国北方设施农业一年四季均可种植的先河</w:t>
      </w:r>
      <w:r>
        <w:rPr>
          <w:rFonts w:hint="eastAsia" w:eastAsia="仿宋_GB2312"/>
          <w:color w:val="000000"/>
          <w:sz w:val="32"/>
          <w:szCs w:val="32"/>
        </w:rPr>
        <w:t>，</w:t>
      </w:r>
      <w:r>
        <w:rPr>
          <w:rFonts w:eastAsia="仿宋_GB2312"/>
          <w:color w:val="000000"/>
          <w:sz w:val="32"/>
          <w:szCs w:val="32"/>
        </w:rPr>
        <w:t>从根本上摆脱了传统设施农业对化石能源的依赖。既保证了农产品的高品质和高产量，又实现了能源的零污染、零排放和零运行费用。</w:t>
      </w:r>
    </w:p>
    <w:p>
      <w:pPr>
        <w:spacing w:line="560" w:lineRule="exact"/>
        <w:ind w:firstLine="643" w:firstLineChars="200"/>
        <w:rPr>
          <w:rFonts w:eastAsia="仿宋_GB2312"/>
          <w:sz w:val="32"/>
          <w:szCs w:val="32"/>
        </w:rPr>
      </w:pPr>
      <w:r>
        <w:rPr>
          <w:rFonts w:eastAsia="仿宋_GB2312"/>
          <w:b/>
          <w:bCs/>
          <w:sz w:val="32"/>
          <w:szCs w:val="32"/>
        </w:rPr>
        <w:t>2.岗位待遇、福利：</w:t>
      </w:r>
      <w:r>
        <w:rPr>
          <w:rFonts w:eastAsia="仿宋_GB2312"/>
          <w:sz w:val="32"/>
          <w:szCs w:val="32"/>
        </w:rPr>
        <w:t>月薪3000元</w:t>
      </w:r>
      <w:r>
        <w:rPr>
          <w:rFonts w:hint="eastAsia" w:eastAsia="仿宋_GB2312"/>
          <w:sz w:val="32"/>
          <w:szCs w:val="32"/>
        </w:rPr>
        <w:t>—</w:t>
      </w:r>
      <w:r>
        <w:rPr>
          <w:rFonts w:eastAsia="仿宋_GB2312"/>
          <w:sz w:val="32"/>
          <w:szCs w:val="32"/>
        </w:rPr>
        <w:t>8000元</w:t>
      </w:r>
    </w:p>
    <w:p>
      <w:pPr>
        <w:spacing w:line="560" w:lineRule="exact"/>
        <w:ind w:firstLine="643" w:firstLineChars="200"/>
        <w:rPr>
          <w:rFonts w:eastAsia="仿宋_GB2312"/>
          <w:sz w:val="32"/>
          <w:szCs w:val="32"/>
          <w:highlight w:val="none"/>
        </w:rPr>
      </w:pPr>
      <w:r>
        <w:rPr>
          <w:rFonts w:eastAsia="仿宋_GB2312"/>
          <w:b/>
          <w:bCs/>
          <w:sz w:val="32"/>
          <w:szCs w:val="32"/>
        </w:rPr>
        <w:t>3.联系方式：</w:t>
      </w:r>
      <w:r>
        <w:rPr>
          <w:rFonts w:hint="eastAsia" w:eastAsia="仿宋_GB2312"/>
          <w:sz w:val="32"/>
          <w:szCs w:val="32"/>
          <w:highlight w:val="none"/>
        </w:rPr>
        <w:t>赵文景  15754897823</w:t>
      </w:r>
    </w:p>
    <w:p>
      <w:pPr>
        <w:spacing w:line="560" w:lineRule="exact"/>
        <w:ind w:firstLine="640" w:firstLineChars="200"/>
        <w:rPr>
          <w:rFonts w:eastAsia="仿宋_GB2312"/>
          <w:sz w:val="32"/>
          <w:szCs w:val="32"/>
        </w:rPr>
      </w:pPr>
      <w:r>
        <w:rPr>
          <w:rFonts w:hint="eastAsia" w:eastAsia="仿宋_GB2312"/>
          <w:sz w:val="32"/>
          <w:szCs w:val="32"/>
        </w:rPr>
        <w:t>邮箱：</w:t>
      </w:r>
      <w:r>
        <w:rPr>
          <w:rFonts w:eastAsia="仿宋_GB2312"/>
          <w:sz w:val="32"/>
          <w:szCs w:val="32"/>
        </w:rPr>
        <w:fldChar w:fldCharType="begin"/>
      </w:r>
      <w:r>
        <w:rPr>
          <w:rFonts w:eastAsia="仿宋_GB2312"/>
          <w:sz w:val="32"/>
          <w:szCs w:val="32"/>
        </w:rPr>
        <w:instrText xml:space="preserve"> HYPERLINK "mailto:312612332@qq.com" </w:instrText>
      </w:r>
      <w:r>
        <w:rPr>
          <w:rFonts w:eastAsia="仿宋_GB2312"/>
          <w:sz w:val="32"/>
          <w:szCs w:val="32"/>
        </w:rPr>
        <w:fldChar w:fldCharType="separate"/>
      </w:r>
      <w:r>
        <w:rPr>
          <w:rFonts w:hint="eastAsia" w:eastAsia="仿宋_GB2312"/>
          <w:sz w:val="32"/>
          <w:szCs w:val="32"/>
        </w:rPr>
        <w:t>312612332@qq.com</w:t>
      </w:r>
      <w:r>
        <w:rPr>
          <w:rFonts w:hint="eastAsia" w:eastAsia="仿宋_GB2312"/>
          <w:sz w:val="32"/>
          <w:szCs w:val="32"/>
        </w:rPr>
        <w:fldChar w:fldCharType="end"/>
      </w:r>
    </w:p>
    <w:p>
      <w:pPr>
        <w:spacing w:line="560" w:lineRule="exact"/>
        <w:ind w:firstLine="640" w:firstLineChars="200"/>
        <w:rPr>
          <w:rFonts w:eastAsia="仿宋_GB2312"/>
          <w:b/>
          <w:bCs/>
          <w:sz w:val="32"/>
          <w:szCs w:val="32"/>
        </w:rPr>
      </w:pPr>
      <w:r>
        <w:rPr>
          <w:rFonts w:hint="eastAsia" w:ascii="黑体" w:hAnsi="黑体" w:eastAsia="黑体" w:cs="黑体"/>
          <w:sz w:val="32"/>
          <w:szCs w:val="32"/>
        </w:rPr>
        <w:t>二、引进方式</w:t>
      </w:r>
    </w:p>
    <w:p>
      <w:pPr>
        <w:spacing w:line="560" w:lineRule="exact"/>
        <w:ind w:firstLine="640" w:firstLineChars="200"/>
        <w:rPr>
          <w:rFonts w:eastAsia="仿宋_GB2312"/>
          <w:sz w:val="32"/>
          <w:szCs w:val="32"/>
        </w:rPr>
      </w:pPr>
      <w:r>
        <w:rPr>
          <w:rFonts w:eastAsia="仿宋_GB2312"/>
          <w:sz w:val="32"/>
          <w:szCs w:val="32"/>
        </w:rPr>
        <w:t>通过投递简历</w:t>
      </w:r>
      <w:r>
        <w:rPr>
          <w:rFonts w:hint="eastAsia" w:eastAsia="仿宋_GB2312"/>
          <w:sz w:val="32"/>
          <w:szCs w:val="32"/>
        </w:rPr>
        <w:t>、</w:t>
      </w:r>
      <w:r>
        <w:rPr>
          <w:rFonts w:eastAsia="仿宋_GB2312"/>
          <w:sz w:val="32"/>
          <w:szCs w:val="32"/>
        </w:rPr>
        <w:t>面试</w:t>
      </w:r>
      <w:r>
        <w:rPr>
          <w:rFonts w:hint="eastAsia" w:eastAsia="仿宋_GB2312"/>
          <w:sz w:val="32"/>
          <w:szCs w:val="32"/>
        </w:rPr>
        <w:t>等</w:t>
      </w:r>
      <w:r>
        <w:rPr>
          <w:rFonts w:eastAsia="仿宋_GB2312"/>
          <w:sz w:val="32"/>
          <w:szCs w:val="32"/>
        </w:rPr>
        <w:t>方式进行，</w:t>
      </w:r>
      <w:r>
        <w:rPr>
          <w:rFonts w:hint="eastAsia" w:eastAsia="仿宋_GB2312"/>
          <w:sz w:val="32"/>
          <w:szCs w:val="32"/>
        </w:rPr>
        <w:t>求职者需将</w:t>
      </w:r>
      <w:r>
        <w:rPr>
          <w:rFonts w:eastAsia="仿宋_GB2312"/>
          <w:sz w:val="32"/>
          <w:szCs w:val="32"/>
        </w:rPr>
        <w:t>求职简历发送至相应企业邮箱</w:t>
      </w:r>
      <w:r>
        <w:rPr>
          <w:rFonts w:hint="eastAsia" w:eastAsia="仿宋_GB2312"/>
          <w:sz w:val="32"/>
          <w:szCs w:val="32"/>
        </w:rPr>
        <w:t>，</w:t>
      </w:r>
      <w:r>
        <w:rPr>
          <w:rFonts w:eastAsia="仿宋_GB2312"/>
          <w:sz w:val="32"/>
          <w:szCs w:val="32"/>
        </w:rPr>
        <w:t>待工作人员初审后通知进行面试。</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w:t>
      </w:r>
      <w:r>
        <w:rPr>
          <w:rFonts w:ascii="黑体" w:hAnsi="黑体" w:eastAsia="黑体" w:cs="黑体"/>
          <w:sz w:val="32"/>
          <w:szCs w:val="32"/>
        </w:rPr>
        <w:t>报名时间</w:t>
      </w:r>
    </w:p>
    <w:p>
      <w:pPr>
        <w:spacing w:line="560" w:lineRule="exact"/>
        <w:ind w:firstLine="640" w:firstLineChars="200"/>
        <w:rPr>
          <w:rFonts w:eastAsia="仿宋_GB2312"/>
          <w:sz w:val="32"/>
          <w:szCs w:val="32"/>
        </w:rPr>
      </w:pPr>
      <w:r>
        <w:rPr>
          <w:rFonts w:eastAsia="仿宋_GB2312"/>
          <w:sz w:val="32"/>
          <w:szCs w:val="32"/>
        </w:rPr>
        <w:t>2020</w:t>
      </w:r>
      <w:r>
        <w:rPr>
          <w:rFonts w:hint="eastAsia" w:eastAsia="仿宋_GB2312"/>
          <w:sz w:val="32"/>
          <w:szCs w:val="32"/>
        </w:rPr>
        <w:t>年</w:t>
      </w:r>
      <w:r>
        <w:rPr>
          <w:rFonts w:hint="eastAsia" w:eastAsia="仿宋_GB2312"/>
          <w:sz w:val="32"/>
          <w:szCs w:val="32"/>
          <w:lang w:val="en-US" w:eastAsia="zh-CN"/>
        </w:rPr>
        <w:t>6</w:t>
      </w:r>
      <w:r>
        <w:rPr>
          <w:rFonts w:hint="eastAsia" w:eastAsia="仿宋_GB2312"/>
          <w:sz w:val="32"/>
          <w:szCs w:val="32"/>
        </w:rPr>
        <w:t>月</w:t>
      </w:r>
      <w:r>
        <w:rPr>
          <w:rFonts w:hint="eastAsia" w:eastAsia="仿宋_GB2312"/>
          <w:sz w:val="32"/>
          <w:szCs w:val="32"/>
          <w:lang w:val="en-US" w:eastAsia="zh-CN"/>
        </w:rPr>
        <w:t>2</w:t>
      </w:r>
      <w:r>
        <w:rPr>
          <w:rFonts w:hint="eastAsia" w:eastAsia="仿宋_GB2312"/>
          <w:sz w:val="32"/>
          <w:szCs w:val="32"/>
        </w:rPr>
        <w:t>日至</w:t>
      </w:r>
      <w:r>
        <w:rPr>
          <w:rFonts w:eastAsia="仿宋_GB2312"/>
          <w:sz w:val="32"/>
          <w:szCs w:val="32"/>
        </w:rPr>
        <w:t>2020</w:t>
      </w:r>
      <w:r>
        <w:rPr>
          <w:rFonts w:hint="eastAsia" w:eastAsia="仿宋_GB2312"/>
          <w:sz w:val="32"/>
          <w:szCs w:val="32"/>
        </w:rPr>
        <w:t>年</w:t>
      </w:r>
      <w:r>
        <w:rPr>
          <w:rFonts w:hint="eastAsia" w:eastAsia="仿宋_GB2312"/>
          <w:sz w:val="32"/>
          <w:szCs w:val="32"/>
          <w:lang w:val="en-US" w:eastAsia="zh-CN"/>
        </w:rPr>
        <w:t>12</w:t>
      </w:r>
      <w:r>
        <w:rPr>
          <w:rFonts w:hint="eastAsia" w:eastAsia="仿宋_GB2312"/>
          <w:sz w:val="32"/>
          <w:szCs w:val="32"/>
        </w:rPr>
        <w:t>月</w:t>
      </w:r>
      <w:r>
        <w:rPr>
          <w:rFonts w:eastAsia="仿宋_GB2312"/>
          <w:sz w:val="32"/>
          <w:szCs w:val="32"/>
        </w:rPr>
        <w:t>3</w:t>
      </w:r>
      <w:r>
        <w:rPr>
          <w:rFonts w:hint="eastAsia" w:eastAsia="仿宋_GB2312"/>
          <w:sz w:val="32"/>
          <w:szCs w:val="32"/>
          <w:lang w:val="en-US" w:eastAsia="zh-CN"/>
        </w:rPr>
        <w:t>1</w:t>
      </w:r>
      <w:r>
        <w:rPr>
          <w:rFonts w:hint="eastAsia" w:eastAsia="仿宋_GB2312"/>
          <w:sz w:val="32"/>
          <w:szCs w:val="32"/>
        </w:rPr>
        <w:t>日</w:t>
      </w:r>
    </w:p>
    <w:p>
      <w:pPr>
        <w:spacing w:line="560" w:lineRule="exact"/>
        <w:ind w:firstLine="640" w:firstLineChars="200"/>
        <w:rPr>
          <w:rFonts w:eastAsia="仿宋_GB2312"/>
          <w:sz w:val="32"/>
          <w:szCs w:val="32"/>
        </w:rPr>
      </w:pPr>
      <w:r>
        <w:rPr>
          <w:rFonts w:eastAsia="仿宋_GB2312"/>
          <w:sz w:val="32"/>
          <w:szCs w:val="32"/>
        </w:rPr>
        <w:t>　</w:t>
      </w:r>
    </w:p>
    <w:p>
      <w:pPr>
        <w:spacing w:line="560" w:lineRule="exact"/>
        <w:ind w:firstLine="640" w:firstLineChars="200"/>
        <w:rPr>
          <w:rFonts w:eastAsia="仿宋_GB2312"/>
          <w:sz w:val="32"/>
          <w:szCs w:val="32"/>
        </w:rPr>
      </w:pPr>
    </w:p>
    <w:p>
      <w:pPr>
        <w:rPr>
          <w:rFonts w:ascii="仿宋_GB2312" w:hAnsi="仿宋_GB2312" w:eastAsia="仿宋_GB2312" w:cs="仿宋_GB2312"/>
          <w:sz w:val="32"/>
          <w:szCs w:val="32"/>
        </w:rPr>
      </w:pPr>
      <w:r>
        <w:rPr>
          <w:rFonts w:eastAsia="仿宋"/>
          <w:sz w:val="28"/>
          <w:szCs w:val="28"/>
        </w:rPr>
        <w:t xml:space="preserve">　  </w:t>
      </w:r>
      <w:r>
        <w:rPr>
          <w:rFonts w:hint="eastAsia" w:ascii="仿宋_GB2312" w:hAnsi="仿宋_GB2312" w:eastAsia="仿宋_GB2312" w:cs="仿宋_GB2312"/>
          <w:sz w:val="32"/>
          <w:szCs w:val="32"/>
        </w:rPr>
        <w:t>附件：2020年乌达区企业人才引进目录</w:t>
      </w:r>
      <w:bookmarkStart w:id="0" w:name="_GoBack"/>
      <w:bookmarkEnd w:id="0"/>
    </w:p>
    <w:sectPr>
      <w:footerReference r:id="rId3" w:type="default"/>
      <w:pgSz w:w="11906" w:h="16838"/>
      <w:pgMar w:top="2098" w:right="1531" w:bottom="187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4097" o:spid="_x0000_s4097" o:spt="202" type="#_x0000_t202" style="position:absolute;left:0pt;margin-top:-26.2pt;height:31.3pt;width:52.5pt;mso-position-horizontal:outside;mso-position-horizontal-relative:margin;z-index:251658240;mso-width-relative:page;mso-height-relative:page;" filled="f" stroked="f" coordsize="21600,21600">
          <v:path/>
          <v:fill on="f" focussize="0,0"/>
          <v:stroke on="f" joinstyle="miter"/>
          <v:imagedata o:title=""/>
          <o:lock v:ext="edit"/>
          <v:textbox inset="0mm,0mm,0mm,0mm">
            <w:txbxContent>
              <w:p>
                <w:pPr>
                  <w:pStyle w:val="2"/>
                  <w:rPr>
                    <w:sz w:val="28"/>
                    <w:szCs w:val="28"/>
                  </w:rPr>
                </w:pPr>
                <w:r>
                  <w:rPr>
                    <w:rFonts w:hint="eastAsia"/>
                    <w:sz w:val="28"/>
                    <w:szCs w:val="28"/>
                  </w:rPr>
                  <w:t xml:space="preserve">— </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sz w:val="28"/>
                    <w:szCs w:val="28"/>
                  </w:rPr>
                  <w:t>4</w:t>
                </w:r>
                <w:r>
                  <w:rPr>
                    <w:rFonts w:hint="eastAsia"/>
                    <w:sz w:val="28"/>
                    <w:szCs w:val="28"/>
                  </w:rPr>
                  <w:fldChar w:fldCharType="end"/>
                </w:r>
                <w:r>
                  <w:rPr>
                    <w:rFonts w:hint="eastAsia"/>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30980"/>
    <w:rsid w:val="000076A0"/>
    <w:rsid w:val="000523DF"/>
    <w:rsid w:val="000D1D2B"/>
    <w:rsid w:val="00184F2E"/>
    <w:rsid w:val="0018621D"/>
    <w:rsid w:val="002162CB"/>
    <w:rsid w:val="002A28EA"/>
    <w:rsid w:val="002B166D"/>
    <w:rsid w:val="00332ABD"/>
    <w:rsid w:val="006E2B5D"/>
    <w:rsid w:val="0070437B"/>
    <w:rsid w:val="00745802"/>
    <w:rsid w:val="00754133"/>
    <w:rsid w:val="008250CD"/>
    <w:rsid w:val="008D5930"/>
    <w:rsid w:val="00942AB6"/>
    <w:rsid w:val="009A5769"/>
    <w:rsid w:val="00A00069"/>
    <w:rsid w:val="00A3251E"/>
    <w:rsid w:val="00AF4B4D"/>
    <w:rsid w:val="00B623A7"/>
    <w:rsid w:val="00D22102"/>
    <w:rsid w:val="00D46262"/>
    <w:rsid w:val="00DB6589"/>
    <w:rsid w:val="00E02C85"/>
    <w:rsid w:val="00F136D7"/>
    <w:rsid w:val="00F30980"/>
    <w:rsid w:val="00FB6BE9"/>
    <w:rsid w:val="01F35339"/>
    <w:rsid w:val="02190A2F"/>
    <w:rsid w:val="021C33A4"/>
    <w:rsid w:val="023F66F5"/>
    <w:rsid w:val="02EB7DFE"/>
    <w:rsid w:val="03D37365"/>
    <w:rsid w:val="045563AE"/>
    <w:rsid w:val="05AE3C8A"/>
    <w:rsid w:val="069D59A5"/>
    <w:rsid w:val="07E945A1"/>
    <w:rsid w:val="08B83597"/>
    <w:rsid w:val="09A2275D"/>
    <w:rsid w:val="0E193CCA"/>
    <w:rsid w:val="0E1A56AE"/>
    <w:rsid w:val="0E3A09C4"/>
    <w:rsid w:val="0E6829B5"/>
    <w:rsid w:val="0F3D4456"/>
    <w:rsid w:val="10DC3A0B"/>
    <w:rsid w:val="11491EB0"/>
    <w:rsid w:val="12D9405B"/>
    <w:rsid w:val="1449302D"/>
    <w:rsid w:val="14AA33E4"/>
    <w:rsid w:val="180677E9"/>
    <w:rsid w:val="183D7E89"/>
    <w:rsid w:val="18A314F2"/>
    <w:rsid w:val="19633D8D"/>
    <w:rsid w:val="1A1F24A5"/>
    <w:rsid w:val="1AC92324"/>
    <w:rsid w:val="1B9F1271"/>
    <w:rsid w:val="1D651E22"/>
    <w:rsid w:val="1DBE4CFC"/>
    <w:rsid w:val="20CB709E"/>
    <w:rsid w:val="20CF52F3"/>
    <w:rsid w:val="20DF79D3"/>
    <w:rsid w:val="21204C58"/>
    <w:rsid w:val="22357E8B"/>
    <w:rsid w:val="22434675"/>
    <w:rsid w:val="2269672D"/>
    <w:rsid w:val="22BE326A"/>
    <w:rsid w:val="23733B12"/>
    <w:rsid w:val="2419530C"/>
    <w:rsid w:val="248806BA"/>
    <w:rsid w:val="248D7C1C"/>
    <w:rsid w:val="26B22F64"/>
    <w:rsid w:val="26FD4941"/>
    <w:rsid w:val="27CF1D16"/>
    <w:rsid w:val="28C96AA6"/>
    <w:rsid w:val="299174C6"/>
    <w:rsid w:val="2A077DF5"/>
    <w:rsid w:val="2A6D7A30"/>
    <w:rsid w:val="2B42415F"/>
    <w:rsid w:val="2B6B7FFC"/>
    <w:rsid w:val="2B777A9F"/>
    <w:rsid w:val="2B784AA9"/>
    <w:rsid w:val="2C8F415B"/>
    <w:rsid w:val="2EE33D42"/>
    <w:rsid w:val="2F2A523B"/>
    <w:rsid w:val="30DE2784"/>
    <w:rsid w:val="31495E0F"/>
    <w:rsid w:val="32976BCA"/>
    <w:rsid w:val="335D3CB6"/>
    <w:rsid w:val="34573A60"/>
    <w:rsid w:val="35236553"/>
    <w:rsid w:val="35D6715C"/>
    <w:rsid w:val="35FB7B64"/>
    <w:rsid w:val="3716289C"/>
    <w:rsid w:val="373B04F4"/>
    <w:rsid w:val="384F403C"/>
    <w:rsid w:val="38E41867"/>
    <w:rsid w:val="39863CD2"/>
    <w:rsid w:val="3B693442"/>
    <w:rsid w:val="3BB9317E"/>
    <w:rsid w:val="3C4E2AAA"/>
    <w:rsid w:val="3C515337"/>
    <w:rsid w:val="3CB70FF6"/>
    <w:rsid w:val="3DD3546F"/>
    <w:rsid w:val="3E3C0E30"/>
    <w:rsid w:val="3E5222AB"/>
    <w:rsid w:val="40E80066"/>
    <w:rsid w:val="4339443C"/>
    <w:rsid w:val="43752952"/>
    <w:rsid w:val="43C778B7"/>
    <w:rsid w:val="44855F49"/>
    <w:rsid w:val="44D80E7A"/>
    <w:rsid w:val="44E1792D"/>
    <w:rsid w:val="44FE0E70"/>
    <w:rsid w:val="45292297"/>
    <w:rsid w:val="45CC56E7"/>
    <w:rsid w:val="45E34739"/>
    <w:rsid w:val="469535AE"/>
    <w:rsid w:val="4783472E"/>
    <w:rsid w:val="483B45AD"/>
    <w:rsid w:val="48906848"/>
    <w:rsid w:val="48B241B3"/>
    <w:rsid w:val="48C1767A"/>
    <w:rsid w:val="49171639"/>
    <w:rsid w:val="4A560875"/>
    <w:rsid w:val="4B7E6762"/>
    <w:rsid w:val="4C1F1C4C"/>
    <w:rsid w:val="4C5F3E0B"/>
    <w:rsid w:val="4DDE6018"/>
    <w:rsid w:val="50135D9F"/>
    <w:rsid w:val="50477E11"/>
    <w:rsid w:val="52B565B9"/>
    <w:rsid w:val="53D94DF5"/>
    <w:rsid w:val="53F175C1"/>
    <w:rsid w:val="542A2461"/>
    <w:rsid w:val="54935385"/>
    <w:rsid w:val="555A3111"/>
    <w:rsid w:val="55677AB3"/>
    <w:rsid w:val="55757E16"/>
    <w:rsid w:val="57663C43"/>
    <w:rsid w:val="585E1326"/>
    <w:rsid w:val="58684949"/>
    <w:rsid w:val="588A45A6"/>
    <w:rsid w:val="58AC58CD"/>
    <w:rsid w:val="58B91D8C"/>
    <w:rsid w:val="5B8A6178"/>
    <w:rsid w:val="5BA003DE"/>
    <w:rsid w:val="5BB84F6B"/>
    <w:rsid w:val="5C0D1A0D"/>
    <w:rsid w:val="5C1361B0"/>
    <w:rsid w:val="5C321402"/>
    <w:rsid w:val="5C502ACF"/>
    <w:rsid w:val="5C696C73"/>
    <w:rsid w:val="5DDE4014"/>
    <w:rsid w:val="5DE3180C"/>
    <w:rsid w:val="5EEE1FCB"/>
    <w:rsid w:val="5F16063E"/>
    <w:rsid w:val="5F9A515E"/>
    <w:rsid w:val="60373B0B"/>
    <w:rsid w:val="61F92657"/>
    <w:rsid w:val="62222E80"/>
    <w:rsid w:val="62597A00"/>
    <w:rsid w:val="62BE74C4"/>
    <w:rsid w:val="64255E3E"/>
    <w:rsid w:val="64861F64"/>
    <w:rsid w:val="64C32FD3"/>
    <w:rsid w:val="65492A09"/>
    <w:rsid w:val="655D0F34"/>
    <w:rsid w:val="65614E3B"/>
    <w:rsid w:val="668E15FF"/>
    <w:rsid w:val="66900243"/>
    <w:rsid w:val="67141EE8"/>
    <w:rsid w:val="673D35FD"/>
    <w:rsid w:val="68070071"/>
    <w:rsid w:val="69176525"/>
    <w:rsid w:val="6B224037"/>
    <w:rsid w:val="6B4C3ED5"/>
    <w:rsid w:val="6D6F0A71"/>
    <w:rsid w:val="6E3E375B"/>
    <w:rsid w:val="6E7C3748"/>
    <w:rsid w:val="6E7D3ECD"/>
    <w:rsid w:val="6E903E19"/>
    <w:rsid w:val="6EDF178B"/>
    <w:rsid w:val="6F472133"/>
    <w:rsid w:val="72002FAE"/>
    <w:rsid w:val="74111F82"/>
    <w:rsid w:val="74A9798C"/>
    <w:rsid w:val="753D6342"/>
    <w:rsid w:val="758A4B3E"/>
    <w:rsid w:val="77A63810"/>
    <w:rsid w:val="77CC197A"/>
    <w:rsid w:val="77FB3D0D"/>
    <w:rsid w:val="78194B0C"/>
    <w:rsid w:val="783605C0"/>
    <w:rsid w:val="79446EA9"/>
    <w:rsid w:val="7A7F553F"/>
    <w:rsid w:val="7ACE7518"/>
    <w:rsid w:val="7B8472DE"/>
    <w:rsid w:val="7C9361E4"/>
    <w:rsid w:val="7D1F4D96"/>
    <w:rsid w:val="7D9F615F"/>
    <w:rsid w:val="7E075BBD"/>
    <w:rsid w:val="7E713CCB"/>
    <w:rsid w:val="7F1A6005"/>
    <w:rsid w:val="7F762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semiHidden/>
    <w:unhideWhenUsed/>
    <w:qFormat/>
    <w:uiPriority w:val="99"/>
    <w:pPr>
      <w:spacing w:beforeAutospacing="1" w:afterAutospacing="1"/>
      <w:jc w:val="left"/>
    </w:pPr>
    <w:rPr>
      <w:kern w:val="0"/>
      <w:sz w:val="24"/>
    </w:rPr>
  </w:style>
  <w:style w:type="character" w:styleId="7">
    <w:name w:val="Strong"/>
    <w:basedOn w:val="6"/>
    <w:qFormat/>
    <w:uiPriority w:val="22"/>
    <w:rPr>
      <w:b/>
      <w:bCs/>
    </w:rPr>
  </w:style>
  <w:style w:type="character" w:styleId="8">
    <w:name w:val="Hyperlink"/>
    <w:unhideWhenUsed/>
    <w:qFormat/>
    <w:uiPriority w:val="99"/>
    <w:rPr>
      <w:color w:val="0563C1"/>
      <w:u w:val="single"/>
    </w:rPr>
  </w:style>
  <w:style w:type="paragraph" w:styleId="9">
    <w:name w:val="No Spacing"/>
    <w:qFormat/>
    <w:uiPriority w:val="1"/>
    <w:pPr>
      <w:adjustRightInd w:val="0"/>
      <w:snapToGrid w:val="0"/>
    </w:pPr>
    <w:rPr>
      <w:rFonts w:ascii="Tahoma" w:hAnsi="Tahoma" w:eastAsia="微软雅黑" w:cs="Times New Roman"/>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543</Words>
  <Characters>3098</Characters>
  <Lines>25</Lines>
  <Paragraphs>7</Paragraphs>
  <TotalTime>100</TotalTime>
  <ScaleCrop>false</ScaleCrop>
  <LinksUpToDate>false</LinksUpToDate>
  <CharactersWithSpaces>3634</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2020-05-12T00:24:00Z</dcterms:created>
  <dc:creator>Administrator</dc:creator>
  <cp:lastModifiedBy>可爱多</cp:lastModifiedBy>
  <dcterms:modified xsi:type="dcterms:W3CDTF">2020-05-28T09:46:41Z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