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44"/>
          <w:szCs w:val="44"/>
        </w:rPr>
        <w:t>中学语文学科笔试大纲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一、考试目标与要求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（一）考试目标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1.考查中学语文教学所需要的学科专业素养。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2.考查高等教育与中学语文教学内容相关的专业知识。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3.考查考生对中学语文课程教学知识、基本技能的掌握与应用能力。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（二）考试要求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考试要求分为六种能力层级，即识记、理解、分析综合、鉴赏评价、表达应用和探究创新。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A.识记：指识别和记忆，是最基本的能力层级。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B.理解：指领会并能做简单的解释，是在识记基础上高一级的能力层级。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C.分析综合：指分解剖析和归纳整合，是在识记和理解的基础上进一步提高了的能力层级。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D.鉴赏评价：指对阅读材料的鉴别、赏析和评说，是以识记、理解和分析综合为基础，在阅读方面发展了的能力层级。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E.表达应用：指对语文知识和能力的运用，是以识记、理解和分析综合为基础，在表达方面发展了的能力层级。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F.探究：指对某些问题进行探讨，有发现、有创见，是以识记、理解和分析综合为基础，在创新性思维方面发展了的能力层级。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对以上六个能力层级均可有难易不同的考查。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二、考试范围与内容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考试依据教育部《普通高中语文课程标准(2017年版2020年修订)》《义务教育语文课程标准(2022年版)》(7～9年级)以及教育部关于高等院校古代汉语、现代汉语、中国古代文学、中国现当代文学、外国文学、文学理论、写作和中学语文课程与教学论等课程的一般要求，结合中学语文教学实际，确定考试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（一）学科专业素养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1.中学语文教学内容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（1）识记并正确书写现代汉语常用字的字音、字形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（2）正确使用词语（包括熟语）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（3）正确使用标点符号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（4）辨析并修改病句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（5）正确使用常见的修辞手法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（6）语言表达简明、连贯、得体，准确、鲜明、生动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（7）了解叙述、描写、说明、议论、抒情等表达方式并熟练运用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（8）理清文章思路，理解、分析主要内容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（9）体味和推敲重要词句在语言环境中的意义和作用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（10）赏析作品内涵，品味语言艺术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（11）阅读议论文，能区分观点与材料，并发现二者之间的联系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（12）阅读新闻、说明文、非连续性文本等，筛选、整合文中的信息，并得出有意义的结论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（13）阅读科技作品，领会科学精神和科学思想方法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（14）对作品进行个性化阅读和有创意的解读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（15）理解性默写和化用古代诗文中常见的名句名篇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（16）理解常见文言实词和虚词，理解特殊句式和用法，准确翻译文言文的句子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（17）掌握常见的古代文化知识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（18）评价古代诗文的思想内容和作者的观点态度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（19）能写论述类、实用类和文学类文章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2.与中学语文教学相对应的高等教育内容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（1）掌握古代汉语的基本知识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（2）掌握现代汉语的基本知识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（3）了解中国古代文学史上重要作家和作品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（4）了解中国现当代文学史上重要作家和作品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（5）了解外国文学史上重要作家和作品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（二）学科课程教学知识与能力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1．掌握中学语文课程性质和理念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2．掌握中学语文学科核心素养与课程目标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3．掌握中学语文课程结构、课程内容与学业质量标准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4．掌握中学语文教学的基本方法和现代教育技术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5．掌握中学语文教学评价的基本种类、特点与功能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6．合理确立中学语文课堂教学目标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7．合理设计中学语文课堂教学过程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8．科学设计中学语文测试内容与形式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9．科学进行中学语文学业质量的评价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10．科学评析中学语文教学案例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三、考试形式与试卷结构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1．考试形式：笔试，闭卷。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2．考试时间：120分钟，试卷分值120分。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3．主要题型：选择题、填空题、古文翻译题、简答题、论述题、写作题、案例分析题、教学设计题等。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contextualSpacing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4．内容比例：学科专业知识部分约占70﹪，学科课程与教学论及应用部分约占30﹪。</w:t>
      </w:r>
    </w:p>
    <w:sectPr>
      <w:pgSz w:w="11906" w:h="16838"/>
      <w:pgMar w:top="2098" w:right="1474" w:bottom="1985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yNjQ3Y2RhYzhmZjExOWYyZWQwNmRiMDQ0MjYzOTAifQ=="/>
  </w:docVars>
  <w:rsids>
    <w:rsidRoot w:val="00516256"/>
    <w:rsid w:val="00396846"/>
    <w:rsid w:val="00516256"/>
    <w:rsid w:val="006D43E0"/>
    <w:rsid w:val="0077498E"/>
    <w:rsid w:val="11446DB9"/>
    <w:rsid w:val="1A81705B"/>
    <w:rsid w:val="2D1C5F6C"/>
    <w:rsid w:val="3A32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1430</Words>
  <Characters>1473</Characters>
  <Lines>14</Lines>
  <Paragraphs>4</Paragraphs>
  <TotalTime>10</TotalTime>
  <ScaleCrop>false</ScaleCrop>
  <LinksUpToDate>false</LinksUpToDate>
  <CharactersWithSpaces>1934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2023-03-14T09:04:00Z</dcterms:created>
  <dc:creator>Administrator</dc:creator>
  <cp:lastModifiedBy>执着</cp:lastModifiedBy>
  <dcterms:modified xsi:type="dcterms:W3CDTF">2023-08-09T11:01:36Z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87A1495836924823AA592B2F5EAF6432</vt:lpwstr>
  </property>
</Properties>
</file>