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83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中学历史学科笔试大纲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一、考试目标与要求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（一）考查考生掌握基本史实，了解中外历史发展进程中的重要历史人物、重大历史事件、历史发展的阶段特征和基本线索。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（二）考查考生掌握基本的史学理论，能正确运用辩证唯物主义和历史唯物主义的观点，比较、分析和评价历史事件和人物。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（三）考查考生了解历史研究动态和中学历史教学现状，运用所学知识辨析和解读历史材料的能力。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（四）考查考生了解中学历史教学的基本理论、基本方法和基本技能，并能在教学中加以运用的能力。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（五）考查考生对《义务教育历史课程标准（2022年版）》《普通高中历史课程标准(2017年版2020年修订)》的了解和掌握。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二、考试范围与内容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（一）学科专业知识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第一部分：中国古代史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1.史前时期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（1）中国远古时代的人类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（2）中国新石器文化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2.夏商周时期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（1）商、西周的政治制度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（2）春秋战国的改革与变法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（3）春秋战国的百家争鸣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3.秦汉时期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（1）秦中央集权制度的形成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（2）秦汉社会经济的发展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（3）汉代儒学成为正统思想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4.魏晋南北朝时期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（1）魏蜀吴的政治与经济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（2）东晋南朝的门阀政治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（3）江南社会经济的发展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（4）北魏孝文帝改革和民族交融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（5）魏晋南北朝的思想、文化和科技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5.隋唐五代十国时期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（1）隋朝的统一及其政治、经济制度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（2）唐太宗与“贞观之治”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（3）隋唐的民族关系与对外经济文化交流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（4）隋唐的文化和科技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（5）唐末五代的社会危机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6.宋辽夏金元时期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（1）宋、辽、西夏、金的政治制度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（2）宋代经济的繁荣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（3）元代的统一及其影响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（4）元代行省制度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（5）宋元的科技与思想文化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（6）宋元对外经济文化交流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7.明清时期（至鸦片战争前）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（1）明初专制集权统治的加强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（2）郑和下西洋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（3）清代的疆域与多民族国家的统一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（4）清代的政治军事制度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（5）明清经济发展和全球性经济互动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（6）明清的思想、文化和科技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8.中国古代的土地制度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9.中国古代的科举制度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第二部分：中国近代史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1.列强对华侵略及不平等条约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（1）两次鸦片战争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（2）19世纪中后期的边疆危机和中法战争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（3）甲午中日战争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（4）八国联军侵华战争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2.太平天国运动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3.洋务运动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4.戊戌变法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5.义和团运动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6.辛亥革命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7.晚清社会经济和思想文化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（1）民族资本主义经济的发展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（2）西学东渐与中西文化冲突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（3）清末新政和晚清教育改革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8.北洋军阀统治时期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（1）新文化运动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（2）马克思主义在中国的传播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（3）五四运动和中国共产党的成立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（4）第一次国共合作与北伐战争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9.南京国民政府的统治和苏维埃革命的兴起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（1）南京国民政府的统治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（2）中共领导的武装斗争和红色根据地的建立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（3）中国工农红军长征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（4）抗战前十年的中国社会经济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10.中华民族的抗日战争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（1）抗日救亡运动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（2）西安事变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（3）日本军国主义的侵华罪行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（4）正面战场与敌后战场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（5）延安整风与中共“七大”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（6）抗日战争胜利的原因及历史意义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（7）中国战场是世界反法西斯战争的东方主战场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11.国共和平谈判与全面内战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（1）重庆谈判和政治协商会议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（2）全面内战的爆发及人民解放战争的进程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（3）中华人民共和国的成立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12.中国近代的科学技术与思想文化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13.中国近代社会生活与风俗的变迁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第三部分：中国现代史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1.社会主义制度的建立（1949—1956年）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（1）中华人民共和国初期的内外政策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（2）新中国政权的巩固与经济建设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（3）社会主义改造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2.社会主义建设道路的探索（1956—1976年）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（1）社会主义建设道路的探索与实践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（2）经济建设的成就与曲折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（3）“文化大革命”的错误及教训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3.改革开放新时期与中国特色社会主义进入新时代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（1）真理标准的大讨论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（2）中共十一届三中全会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（3）农村与城市经济体制改革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（4）社会主义市场经济体制的建立与完善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（5）“一国两制”的理论与实践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（6）中国特色社会主义进入新时代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4.新中国的外交及其成就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5.新中国教育与科技文化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第四部分：世界古代史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1.古代埃及、印度文明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（1）古代埃及的金字塔、象形文字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（2）古代印度的种姓制度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2.古代希腊、罗马文明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（1）西方人文精神的起源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（2）雅典民主政治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（3）罗马法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3.古代宗教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（1）佛教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（2）基督教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（3）伊斯兰教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4.中世纪西欧封建社会的发展变化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第五部分：世界近代史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1.资本主义世界市场的形成和发展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（1）新航路的开辟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（2）早期殖民扩张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（3）两次工业革命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2.西方人文主义精神的发展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（1）文艺复兴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（2）宗教改革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（3）启蒙运动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3.资本主义制度的确立与发展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（1）英国资产阶级革命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（2）美国独立战争与南北战争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（3）法国大革命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（4）俄国农奴制改革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（5）日本明治维新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（6）德意志与意大利的统一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4.马克思主义的诞生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5.近代科技与文化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（1）近代自然科学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（2）近代思想文化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第六部分：世界现代史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1.第一次世界大战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（1）第一次世界大战的背景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（2）第一次世界大战的进程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（3）第一次世界大战的影响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2.俄国十月社会主义革命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3.凡尔赛—华盛顿体系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4.第一次世界大战后的世界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（1）苏联的“新经济政策”与“苏联模式”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（2）印度甘地主义与非暴力不合作运动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（3）土耳其的凯末尔革命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（4）世界经济危机与“罗斯福新政”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5.第二次世界大战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（1）第二次世界大战的背景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（2）第二次世界大战的进程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（3）世界反法西斯战争胜利的意义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6.二战后世界政治格局的演变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（1）美苏两极格局的形成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（2）赫鲁晓夫改革、勃列日涅夫改革与戈尔巴乔夫改革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（3）苏联解体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（4）两极格局的瓦解和多极化趋势的加强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7.二战后世界经济的全球化趋势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（1）布雷顿森林体系的建立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（2）世界经济区域集团化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（3）世界贸易组织与经济全球化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（4）战后美国等国资本主义的新变化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8.当代世界的发展特点和主要趋势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9.现代科学技术与文化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（1）相对论和量子论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（2）现代信息技术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（3）19世纪以来世界文学的主要成就与有代表性的艺术作品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（4）世界文化遗产及其保护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（二）学科课程与教学论及其应用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1.中学历史课程性质与目标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2.中学历史教学的基本原则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3.中学历史教学设计与教学方法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4.中学历史教学过程与组织形式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5.中学历史教育教学与学科核心素养的培育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6.中学历史教与学的评价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7.中学历史课程资源的开发与利用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8.信息技术与历史教学的融合创新发展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三、考试形式和试卷结构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1.考试形式：闭卷，笔试。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2.考试时间:120分钟，试卷分值120分。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3.主要题型：选择题、论述题、材料解析题、教学案例及分析题等。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4.内容比例：学科专业知识约占70﹪，学科课程与教学论及其应用约占30﹪。</w:t>
      </w:r>
    </w:p>
    <w:sectPr>
      <w:pgSz w:w="11906" w:h="16838"/>
      <w:pgMar w:top="2098" w:right="1474" w:bottom="1985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yNjQ3Y2RhYzhmZjExOWYyZWQwNmRiMDQ0MjYzOTAifQ=="/>
  </w:docVars>
  <w:rsids>
    <w:rsidRoot w:val="00307269"/>
    <w:rsid w:val="00307269"/>
    <w:rsid w:val="006D43E0"/>
    <w:rsid w:val="0077498E"/>
    <w:rsid w:val="00A34983"/>
    <w:rsid w:val="338A3C30"/>
    <w:rsid w:val="5867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20</Pages>
  <Words>2521</Words>
  <Characters>2616</Characters>
  <Lines>25</Lines>
  <Paragraphs>7</Paragraphs>
  <TotalTime>8</TotalTime>
  <ScaleCrop>false</ScaleCrop>
  <LinksUpToDate>false</LinksUpToDate>
  <CharactersWithSpaces>3220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2023-03-14T09:38:00Z</dcterms:created>
  <dc:creator>Administrator</dc:creator>
  <cp:lastModifiedBy>执着</cp:lastModifiedBy>
  <dcterms:modified xsi:type="dcterms:W3CDTF">2023-08-09T10:54:11Z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982BD7133CC44C2BB3D867214C32FA0F</vt:lpwstr>
  </property>
</Properties>
</file>