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803" w:firstLineChars="200"/>
        <w:jc w:val="both"/>
        <w:textAlignment w:val="baseline"/>
        <w:rPr>
          <w:rFonts w:hint="eastAsia"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命题考试中学化学学科笔试大纲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一、考试目标与要求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全面考查中学化学教师所需的化学专业知识与技能、现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代教育理论的理解与应用、教学设计能力等。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掌握《义务教育化学课程标准（2022年版）》、《普通高中化学课程标准（2017年版2020年修订）》所要求的化学基础知识和基本技能。具备较强的科学探究能力，能熟练掌握化学科学探究的基本方法和实验操作技能。能够理论联系实际，综合运用所学化学知识解决生产、生活和社会发展中的有关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2．熟悉与《义务教育化学课程标准（2022年版）》、《普通高中化学课程标准（2017年版2020年修订）》相关的大学化学知识。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3．能运用中学化学课程与教学论的基本知识、基本理论和基本方法，分析、解决有关中学化学教学中的实际问题，具有从事中学化学教学必备的基本能力。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二、考试范围与内容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（一）学科专业知识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第一部分《义务教育化学课程标准（2022年版）》、《普通高中化学课程标准（2017年版2020年修订）》所要求的化学基础知识与技能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涵盖国家教育部制订的《义务教育化学课程标准（2022年版）》和《普通高中化学课程标准（2017年版2020年修订）》的基本内容。考试内容包括：化学研究基本方法、化学基本概念和基本理论、常见无机物及其应用、有机化学基础和化学实验等五个方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1．化学研究基本方法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（1）科学探究（了解科学探究的基本过程，学习运用以实验和推理为基础的科学探究方法，认识化学是以实验为基础的一门科学）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（2）物质的组成、结构、性质的关系。化学反应的基本原理以及能量变化等规律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（3）定量研究的方法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（4）化学、技术、社会、环境的相互关系（化学与生活、材料、能源、环境、生命过程、信息技术的关系等；在化工生产中遵循“绿色化学”思想的重要性）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2．化学基本概念和基本理论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（1）物质的组成、性质和分类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①分子、原子、离子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②物理变化与化学变化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③混合物和纯净物、单质和化合物、金属和非金属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④酸、碱、盐、氧化物的概念及其相互联系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（2）化学用语及常用计量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①常见元素的名称、符号、离子符号、化合价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②原子结构示意图、电子排布式、轨道表示式、分子式、结构式和结构简式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③相对原子质量、相对分子质量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④质量守恒定律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⑤化学方程式和离子方程式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⑥物质的量、摩尔质量、气体摩尔体积、阿伏加德罗常数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⑦有关化学基本计算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（3）溶液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①分散系（溶液、胶体、悬浊液）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②溶解度、饱和溶液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③溶质的质量分数、物质的量浓度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（4）物质结构和元素周期律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①元素、核素、同位素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②原子构成、原子核外电子排布、原子核外电子的能级分布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③元素周期律、元素周期表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④化学键（离子键、共价键、配位键、金属键、σ键和π键）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⑤键能、键角、键长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⑥离子化合物、共价化合物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⑦分子间作用力（范德华力、氢键）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⑧晶体的类型（分子晶体、共价晶体、离子晶体和金属晶体）及其结构、性质，了解过渡晶体、混合型晶体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⑨电离能、电负性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（5）化学反应与能量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①氧化还原反应、氧化剂、还原剂、氧化产物、还原产物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②吸热反应和放热反应、反应热、焓变、内能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③热化学方程式、盖斯定律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④原电池、电解池、化学电源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⑤金属的化学腐蚀、电化学腐蚀及金属的防腐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（6）化学反应速率和化学平衡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①基元反应、化学反应速率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②可逆反应、化学平衡、化学平衡常数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③影响反应速率和化学平衡的因素（浓度、温度、压强、催化剂等）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（7）电解质溶液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①电解质、强电解质、弱电解质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②电离、电离方程式、溶液的导电性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③弱电解质在水溶液中的电离平衡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④水的电离、水的离子积常数、溶液的pH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⑤盐类水解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⑥离子反应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⑦溶度积、沉淀溶解平衡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（8）以上各部分知识的综合应用。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3．常见无机物及其应用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（1）常见金属元素（如Na、Fe等）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①金属的活动性顺序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②常见金属及其重要化合物的主要性质及其应用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（2）常见非金属元素（如N、S、Cl等）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①常见非金属元素单质及其重要化合物的主要性质及应用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②常见非金属元素单质及其重要化合物对环境质量的影响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（3）以上各部分知识的综合应用。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4．有机化学基础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（1）有机化合物的组成与结构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①有机化合物分子式的确定、确定有机化合物结构的化学方法和某些物理方法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②有机化合物分子中碳的成键特征、官能团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③同分异构现象、同分异构体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④简单有机化合物的命名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（2）烃及其衍生物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①烷烃、烯烃、炔烃和芳香烃的组成、结构、性质、应用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②天然气、煤、石油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③卤代烃、醇、酚、醛、酮、羧酸、酯、酰胺的官能团及其组成、结构、性质、应用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④加成反应、取代反应、消去反应、氧化反应、还原反应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（3）生物大分子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①糖类的组成、性质、应用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②油脂的组成、性质、应用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③氨基酸、蛋白质的组成、结构、性质、应用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④脱氧核糖核酸、核糖核酸的结构特点和生物功能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（4）合成高分子化合物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①高分子的组成、结构，链节、单体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②加聚反应、缩聚反应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（5）以上各部分知识综合应用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5．化学实验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（1）化学实验的绿色化和安全性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（2）化学实验的基本操作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（3）中学化学实验室常用仪器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（4）常见气体的实验室制法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（5）常见物质的检验、分离和提纯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（6）溶液的配制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（7）中和滴定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（8）化学实验与探究能力（能根据实验要求，设计、评价或改进实验方案；了解控制实验条件的方法；分析或处理实验数据，得出合理结论）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（9）以上各部分知识综合应用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第二部分与《义务教育化学课程标准（2022年版）》、《普通高中化学课程标准（2017年版2020年修订）》相关的大学化学知识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1．无机化学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（1）物质结构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①原子结构有关术语和概念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②四个量子数的意义和相互关系（会用四个量子数写出1-4周期元素的原子核外电子排布式，并由此确定元素所在的区、周期、族、特征电子构型和元素名称）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③原子结构和周期系的关系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共价键理论、杂化轨道理论（会用上述理论确定常见共价小分子的杂化类型、分子构型和基本性质，了解分子轨道理论，会用分子轨道理论写出第二周期双原子分子、离子的分子轨道表达式，并比较其稳定性。掌握价层电子对互斥理论并确定常见共价分子的空间结构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（2）热力学和化学平衡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①状态函数的概念和特性（了解U、H、S、G、△U、△S、△H、△G、△fHθ、△fGθ和Sθ的概念和性质）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②热力学第一定律和盖斯定律（了解用△fHθ、△fGθ、和Sθ求算标准状态体系的△Hθ、△Sθ和△Gθ的方法）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③吉-赫公式的计算、应用，反应自发进行方向的判断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④化学反应等温式的意义、用途（能应用公式△rGθ=-RTlnKθ进行有关计算）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⑤化学平衡（理解平衡常数的意义及多重平衡的规则）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⑥酸碱的电离理论和质子理论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⑦同离子效应、盐效应的概念与应用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⑧缓冲溶液的组成、原理，缓冲溶液pH的计算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⑨Ksp的意义、溶度积规则（掌握Ksp与溶解度（S）的关系、换算及Ksp的有关计算）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（3）化学反应动力学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①化学反应速率的表达方法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②温度对反应速率的影响、Arrhenius方程式及其应用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③活化分子、活化能（Ea）[会用活化分子、活化能（Ea）解释温度、浓度（压力）和催化剂对反应速率的影响]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（4）氧化还原反应和电化学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①氧化还原反应、氧化还原反应方程式的配平（氧化数法、离子-电子法）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②标准电极电势φθ（掌握用φθ判断标准状态氧化剂、还原剂的强弱以及选择适当氧化剂、还原剂的方法。能用元素标准电极电势图判断是否能发生歧化反应及其反应的程度）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③Nernst方程[能运用Nernst方程进行有关计算，并判断氧化还原反应的方向和程度（用公式lgK=nEθ/0.059）]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（5）元素部分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①主族元素、副族元素的特性，金属的通性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②常见元素（卤素、氧、硫、氮、碳、硅、铝、铜、锌、铁）单质和主要化合物的结构、性质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③缺电子分子、等电子体、惰性电子对效应、大π键等基本概念及实例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2．有机化学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（1）有机化学基本理论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①有机化合物的分类、常见官能团的名称与结构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②分子式、构造式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③有机化合物分子结构研究的一般物理测试方法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④有机路易斯酸碱概念、亲核试剂、亲电试剂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（2）烷烃和环烷烃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①烷烃的构造异构、构象异构及其表达方法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②简单环烷烃的分类、命名及其顺反异构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（3）卤代烷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①卤代烷的取代反应、消除反应、有机金属化合物的生成（格氏试剂）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②亲核取代反应机理SN1、SN2及简单影响因素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③诱导效应、亲核试剂、碳正离子的结构、相对稳定性和简单重排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（4）醇和醚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①醇的分类、命名、物理性质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②醇的结构，醇的取代、消除、酯化、氧化反应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③醇的常见制备方法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④醚的分类、命名、结构和物理性质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（5）烯烃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①单烯烃同系列和同分异构现象、顺反构型（Z和E构型）命名法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②烯烃的催化加氢、亲电加成反应，马尔科夫尼柯夫规则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③烯烃的常见制备方法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（6）炔烃和二烯烃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①炔烃的结构、命名、物理性质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②炔烃的常见化学反应（炔氢的酸性、还原反应、亲电加成反应）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③乙炔及其相关炔化物的制法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④共轭二烯烃的结构特点与常见反应，狄尔斯—阿尔德反应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（7）芳烃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①芳香族化合物及芳香性的概念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②苯的结构特征、性质，苯衍生物的异构、命名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③苯的亲电取代反应及其机理（卤代、硝化、磺化、傅—克反应）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④简单一取代苯亲电取代反应的活性和定位规律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（8）醛、酮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①羰基化合物的结构、分类、命名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②羰基的常见亲核加成反应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③羰基α—H的反应（卤代、羟醛缩合）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④醛、酮制备的常见方法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⑤不饱和醛酮的结构特点、迈克尔加成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（9）羧酸和取代羧酸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①羧酸的结构、命名、物理性质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②羧酸的化学反应（成盐、还原、脱羧反应、二元羧酸的热解反应）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③羧酸及其常见衍生物的相互转变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（10）高分子化合物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①高分子的结构特征、性质与应用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②常见高分子单体的组成与结构特征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③高分子常见制备方法（加聚反应、缩聚反应）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（11）基础有机化学实验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①常见有机化合物的化学鉴定方法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②有机化学实验的基本单元操作（熔沸点的测定、分馏、蒸馏、萃取、重结晶）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（二）学科课程与教学论及其应用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1.了解《义务教育化学课程标准（2022年版）》和《普通高中化学课程标准（2017年版2020年修订）》中“课程性质、课程理念、课程目标、课程内容、学业质量、课程实施”等相关内容。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2.了解中学化学教学的学科特点与学生学习心理特点，能对教学案例进行分析。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3.认识中学化学教学的基本原理和方法，了解新课程教学理念，能够基于“教、学、评”一体化进行单元教学，发展学生化学学科核心素养。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4.熟悉中学教学倡导的研究型、项目化、合作式学习。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5.了解中学实验教学，掌握中学化学实验操作技能，熟悉常见中学化学实验的基础程序和方法，熟悉化学实验室的安全知识并能在实践中加以应用，能对常见的中学化学实验进行改革和创新。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三、考试形式和试卷结构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1.考试形式：闭卷、笔试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2.考试时间:120分钟，试卷分值120分。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3.主要题型：选择题、填空题、简答题、实验与科学探究题、案例分析题和教学设计题等。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4.内容比例：学科专业知识约占70﹪,课程与教学论约占30﹪。</w:t>
      </w:r>
    </w:p>
    <w:sectPr>
      <w:footerReference r:id="rId5" w:type="default"/>
      <w:pgSz w:w="11906" w:h="16839"/>
      <w:pgMar w:top="1431" w:right="1785" w:bottom="1115" w:left="1785" w:header="0" w:footer="8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kyNjQ3Y2RhYzhmZjExOWYyZWQwNmRiMDQ0MjYzOTAifQ=="/>
  </w:docVars>
  <w:rsids>
    <w:rsidRoot w:val="00000000"/>
    <w:rsid w:val="23FA1607"/>
    <w:rsid w:val="5F314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2023-02-14T10:56:00Z</dcterms:created>
  <dc:creator>User</dc:creator>
  <cp:lastModifiedBy>执着</cp:lastModifiedBy>
  <dcterms:modified xsi:type="dcterms:W3CDTF">2023-08-09T10:52:35Z</dcterms:modified>
  <dc:title>2009年浙江省普通高考考试说明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2023-08-09T18:39:15Z</vt:filetime>
  </property>
  <property fmtid="{D5CDD505-2E9C-101B-9397-08002B2CF9AE}" pid="4" name="KSOProductBuildVer">
    <vt:lpwstr>2052-12.1.0.15120</vt:lpwstr>
  </property>
  <property fmtid="{D5CDD505-2E9C-101B-9397-08002B2CF9AE}" pid="5" name="ICV">
    <vt:lpwstr>CB8BD005F864474784ECC8A916EEBB90_13</vt:lpwstr>
  </property>
</Properties>
</file>