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附件1：网络报名二维码</w:t>
      </w:r>
    </w:p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drawing>
          <wp:inline distT="0" distB="0" distL="114300" distR="114300">
            <wp:extent cx="5128895" cy="8102600"/>
            <wp:effectExtent l="0" t="0" r="14605" b="12700"/>
            <wp:docPr id="1" name="图片 1" descr="丽水中等专业学校公开招聘教师报名（2022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丽水中等专业学校公开招聘教师报名（2022年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36"/>
    <w:rsid w:val="00093D36"/>
    <w:rsid w:val="005C2227"/>
    <w:rsid w:val="4E84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</Words>
  <Characters>12</Characters>
  <Lines>1</Lines>
  <Paragraphs>1</Paragraphs>
  <TotalTime>4</TotalTime>
  <ScaleCrop>false</ScaleCrop>
  <LinksUpToDate>false</LinksUpToDate>
  <CharactersWithSpaces>13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2021-09-17T03:44:00Z</dcterms:created>
  <dc:creator>Administrator</dc:creator>
  <cp:lastModifiedBy>徐丽君</cp:lastModifiedBy>
  <dcterms:modified xsi:type="dcterms:W3CDTF">2022-03-11T07:31:23Z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63E417E6876E4857A59D3B45556981A8</vt:lpwstr>
  </property>
</Properties>
</file>